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FFA4" w14:textId="02BED856" w:rsidR="009E159A" w:rsidRPr="00C77FA7" w:rsidRDefault="00723078" w:rsidP="009E159A">
      <w:pPr>
        <w:pBdr>
          <w:bottom w:val="single" w:sz="12" w:space="1" w:color="auto"/>
        </w:pBdr>
        <w:jc w:val="center"/>
        <w:rPr>
          <w:b/>
        </w:rPr>
      </w:pPr>
      <w:bookmarkStart w:id="0" w:name="_GoBack"/>
      <w:bookmarkEnd w:id="0"/>
      <w:r w:rsidRPr="00C77FA7">
        <w:rPr>
          <w:b/>
        </w:rPr>
        <w:t>ANTH 280</w:t>
      </w:r>
      <w:r w:rsidR="009E159A" w:rsidRPr="00C77FA7">
        <w:rPr>
          <w:b/>
        </w:rPr>
        <w:t xml:space="preserve">- </w:t>
      </w:r>
      <w:r w:rsidR="00F55379">
        <w:rPr>
          <w:b/>
        </w:rPr>
        <w:t xml:space="preserve">Of Trowels and Trenches: An </w:t>
      </w:r>
      <w:r w:rsidR="009E159A" w:rsidRPr="00C77FA7">
        <w:rPr>
          <w:b/>
        </w:rPr>
        <w:t>Introduction to Archaeology</w:t>
      </w:r>
    </w:p>
    <w:p w14:paraId="2B6A2E0A" w14:textId="77777777" w:rsidR="00723078" w:rsidRPr="00C77FA7" w:rsidRDefault="00723078" w:rsidP="00723078">
      <w:pPr>
        <w:spacing w:after="0" w:line="240" w:lineRule="auto"/>
        <w:rPr>
          <w:b/>
        </w:rPr>
        <w:sectPr w:rsidR="00723078" w:rsidRPr="00C77FA7" w:rsidSect="00ED534E">
          <w:footerReference w:type="default" r:id="rId8"/>
          <w:pgSz w:w="12240" w:h="15840"/>
          <w:pgMar w:top="1440" w:right="1440" w:bottom="1440" w:left="1440" w:header="720" w:footer="720" w:gutter="0"/>
          <w:cols w:space="720"/>
          <w:docGrid w:linePitch="360"/>
        </w:sectPr>
      </w:pPr>
    </w:p>
    <w:p w14:paraId="3997EB6A" w14:textId="599BCB58" w:rsidR="008C645B" w:rsidRDefault="008C645B" w:rsidP="00723078">
      <w:pPr>
        <w:spacing w:after="0" w:line="240" w:lineRule="auto"/>
        <w:rPr>
          <w:b/>
        </w:rPr>
      </w:pPr>
      <w:r>
        <w:rPr>
          <w:b/>
        </w:rPr>
        <w:lastRenderedPageBreak/>
        <w:t>Semester:</w:t>
      </w:r>
    </w:p>
    <w:p w14:paraId="2937B808" w14:textId="275EF0E8" w:rsidR="008C645B" w:rsidRDefault="008C645B" w:rsidP="00723078">
      <w:pPr>
        <w:spacing w:after="0" w:line="240" w:lineRule="auto"/>
        <w:rPr>
          <w:b/>
        </w:rPr>
      </w:pPr>
      <w:r>
        <w:rPr>
          <w:b/>
        </w:rPr>
        <w:t>Meeting time:</w:t>
      </w:r>
    </w:p>
    <w:p w14:paraId="004CB699" w14:textId="24A828E8" w:rsidR="008C645B" w:rsidRDefault="008C645B" w:rsidP="008C645B">
      <w:pPr>
        <w:spacing w:after="0" w:line="240" w:lineRule="auto"/>
        <w:rPr>
          <w:b/>
        </w:rPr>
      </w:pPr>
      <w:r>
        <w:rPr>
          <w:b/>
        </w:rPr>
        <w:t>Classroom:</w:t>
      </w:r>
    </w:p>
    <w:p w14:paraId="51FB0CAA" w14:textId="77777777" w:rsidR="008C645B" w:rsidRDefault="008C645B" w:rsidP="008C645B">
      <w:pPr>
        <w:spacing w:after="0" w:line="240" w:lineRule="auto"/>
        <w:rPr>
          <w:b/>
        </w:rPr>
      </w:pPr>
      <w:r>
        <w:rPr>
          <w:b/>
        </w:rPr>
        <w:t>Instructor:</w:t>
      </w:r>
    </w:p>
    <w:p w14:paraId="020D417F" w14:textId="386CB90B" w:rsidR="00723078" w:rsidRPr="00C77FA7" w:rsidRDefault="008C645B" w:rsidP="008C645B">
      <w:pPr>
        <w:spacing w:after="0" w:line="240" w:lineRule="auto"/>
        <w:rPr>
          <w:b/>
        </w:rPr>
      </w:pPr>
      <w:r>
        <w:rPr>
          <w:b/>
        </w:rPr>
        <w:lastRenderedPageBreak/>
        <w:t>Office:</w:t>
      </w:r>
    </w:p>
    <w:p w14:paraId="519666D9" w14:textId="525DE83A" w:rsidR="00723078" w:rsidRPr="00C77FA7" w:rsidRDefault="00723078" w:rsidP="00723078">
      <w:pPr>
        <w:spacing w:after="0" w:line="240" w:lineRule="auto"/>
        <w:rPr>
          <w:b/>
        </w:rPr>
      </w:pPr>
      <w:r w:rsidRPr="00C77FA7">
        <w:rPr>
          <w:b/>
        </w:rPr>
        <w:t>Office hours</w:t>
      </w:r>
      <w:r w:rsidR="008C645B">
        <w:rPr>
          <w:b/>
        </w:rPr>
        <w:t>:</w:t>
      </w:r>
    </w:p>
    <w:p w14:paraId="5AC5DED0" w14:textId="765D81E4" w:rsidR="00723078" w:rsidRDefault="00723078" w:rsidP="008C645B">
      <w:pPr>
        <w:spacing w:after="0" w:line="240" w:lineRule="auto"/>
        <w:rPr>
          <w:b/>
        </w:rPr>
      </w:pPr>
      <w:r w:rsidRPr="00C77FA7">
        <w:rPr>
          <w:b/>
        </w:rPr>
        <w:t>Office number</w:t>
      </w:r>
      <w:r w:rsidR="008C645B">
        <w:rPr>
          <w:b/>
        </w:rPr>
        <w:t>:</w:t>
      </w:r>
    </w:p>
    <w:p w14:paraId="7C4CEEDA" w14:textId="77777777" w:rsidR="008C645B" w:rsidRDefault="008C645B" w:rsidP="008C645B">
      <w:pPr>
        <w:spacing w:after="0" w:line="240" w:lineRule="auto"/>
        <w:rPr>
          <w:b/>
        </w:rPr>
      </w:pPr>
      <w:r>
        <w:rPr>
          <w:b/>
        </w:rPr>
        <w:t>Email:</w:t>
      </w:r>
    </w:p>
    <w:p w14:paraId="1562477F" w14:textId="77777777" w:rsidR="008C645B" w:rsidRPr="00C77FA7" w:rsidRDefault="008C645B" w:rsidP="008C645B">
      <w:pPr>
        <w:spacing w:after="0" w:line="240" w:lineRule="auto"/>
        <w:rPr>
          <w:b/>
        </w:rPr>
        <w:sectPr w:rsidR="008C645B" w:rsidRPr="00C77FA7" w:rsidSect="00723078">
          <w:type w:val="continuous"/>
          <w:pgSz w:w="12240" w:h="15840"/>
          <w:pgMar w:top="1440" w:right="1440" w:bottom="1440" w:left="1440" w:header="720" w:footer="720" w:gutter="0"/>
          <w:cols w:num="2" w:space="720"/>
          <w:docGrid w:linePitch="360"/>
        </w:sectPr>
      </w:pPr>
    </w:p>
    <w:p w14:paraId="37CA0492" w14:textId="23750176" w:rsidR="00723078" w:rsidRPr="00C77FA7" w:rsidRDefault="00723078" w:rsidP="00723078">
      <w:pPr>
        <w:spacing w:after="0" w:line="240" w:lineRule="auto"/>
        <w:rPr>
          <w:b/>
        </w:rPr>
      </w:pPr>
    </w:p>
    <w:p w14:paraId="21102A94" w14:textId="30A26A12" w:rsidR="00E91EDE" w:rsidRDefault="00F40FC6" w:rsidP="002C5C5D">
      <w:pPr>
        <w:jc w:val="both"/>
      </w:pPr>
      <w:r w:rsidRPr="00C77FA7">
        <w:rPr>
          <w:b/>
        </w:rPr>
        <w:t>Course Description</w:t>
      </w:r>
      <w:r w:rsidRPr="00C77FA7">
        <w:t xml:space="preserve">: </w:t>
      </w:r>
      <w:r w:rsidR="00E91EDE" w:rsidRPr="00C77FA7">
        <w:t>A general introduction to the aims, methods, and history of the science</w:t>
      </w:r>
      <w:r w:rsidR="002C5C5D">
        <w:t xml:space="preserve"> of anthropological archaeology,</w:t>
      </w:r>
      <w:r w:rsidR="00E91EDE" w:rsidRPr="00C77FA7">
        <w:t xml:space="preserve"> one of the four main subfields of general Anthropology. Topics covered include site formation and research design, survey methods, data collection, laboratory analysis, site and artifact dating techniques, reconstructing and interpreting the past, history of the discipline, contemporary theoretical approaches, contemporary archaeological practice, and the ethics of archaeology.  Case studies will be used to reveal these topics. </w:t>
      </w:r>
    </w:p>
    <w:p w14:paraId="30F64771" w14:textId="61E0F8DC" w:rsidR="003A28F7" w:rsidRPr="003A28F7" w:rsidRDefault="00DA0282" w:rsidP="00DA0282">
      <w:pPr>
        <w:jc w:val="both"/>
      </w:pPr>
      <w:r>
        <w:rPr>
          <w:b/>
          <w:bCs/>
        </w:rPr>
        <w:t>Prerequisite/Core</w:t>
      </w:r>
      <w:r w:rsidR="003A28F7">
        <w:rPr>
          <w:b/>
          <w:bCs/>
        </w:rPr>
        <w:t>qu</w:t>
      </w:r>
      <w:r>
        <w:rPr>
          <w:b/>
          <w:bCs/>
        </w:rPr>
        <w:t>isites</w:t>
      </w:r>
      <w:r w:rsidR="003A28F7">
        <w:t>: There are no</w:t>
      </w:r>
      <w:r>
        <w:t xml:space="preserve"> prerequisites or corequisites for this class.</w:t>
      </w:r>
      <w:r w:rsidR="003A28F7">
        <w:t xml:space="preserve"> </w:t>
      </w:r>
    </w:p>
    <w:p w14:paraId="15F6A8F9" w14:textId="28920D63" w:rsidR="00F40FC6" w:rsidRDefault="00CB142B" w:rsidP="00147F59">
      <w:pPr>
        <w:autoSpaceDE w:val="0"/>
        <w:autoSpaceDN w:val="0"/>
        <w:adjustRightInd w:val="0"/>
        <w:spacing w:after="0" w:line="240" w:lineRule="auto"/>
        <w:jc w:val="both"/>
        <w:rPr>
          <w:b/>
          <w:bCs/>
        </w:rPr>
      </w:pPr>
      <w:r w:rsidRPr="00C77FA7">
        <w:rPr>
          <w:b/>
          <w:bCs/>
        </w:rPr>
        <w:t>Student Learning Outcomes</w:t>
      </w:r>
    </w:p>
    <w:p w14:paraId="60945994" w14:textId="4A50E021" w:rsidR="00DA0282" w:rsidRPr="00DA0282" w:rsidRDefault="00DA0282" w:rsidP="00147F59">
      <w:pPr>
        <w:autoSpaceDE w:val="0"/>
        <w:autoSpaceDN w:val="0"/>
        <w:adjustRightInd w:val="0"/>
        <w:spacing w:after="0" w:line="240" w:lineRule="auto"/>
        <w:jc w:val="both"/>
      </w:pPr>
      <w:r w:rsidRPr="00DA0282">
        <w:t xml:space="preserve">Upon completion of this coursework, students </w:t>
      </w:r>
      <w:r w:rsidR="000E2D30">
        <w:t>will/</w:t>
      </w:r>
      <w:r w:rsidRPr="00DA0282">
        <w:t>will be able to:</w:t>
      </w:r>
    </w:p>
    <w:p w14:paraId="7847E7D1" w14:textId="05744459" w:rsidR="002F69EC" w:rsidRPr="00C77FA7" w:rsidRDefault="00DA0282" w:rsidP="00147F59">
      <w:pPr>
        <w:pStyle w:val="ListParagraph"/>
        <w:numPr>
          <w:ilvl w:val="0"/>
          <w:numId w:val="6"/>
        </w:numPr>
        <w:autoSpaceDE w:val="0"/>
        <w:autoSpaceDN w:val="0"/>
        <w:adjustRightInd w:val="0"/>
        <w:spacing w:after="0" w:line="240" w:lineRule="auto"/>
        <w:jc w:val="both"/>
      </w:pPr>
      <w:r>
        <w:t>D</w:t>
      </w:r>
      <w:r w:rsidR="0050302E" w:rsidRPr="00C77FA7">
        <w:t xml:space="preserve">escribe </w:t>
      </w:r>
      <w:r w:rsidR="002F69EC" w:rsidRPr="00C77FA7">
        <w:t>the different major theo</w:t>
      </w:r>
      <w:r w:rsidR="00AA1F56">
        <w:t>retical paradigms of archaeological practice</w:t>
      </w:r>
      <w:r w:rsidR="00F756E2" w:rsidRPr="00C77FA7">
        <w:t>.</w:t>
      </w:r>
      <w:r w:rsidR="00785541">
        <w:t xml:space="preserve"> </w:t>
      </w:r>
      <w:r w:rsidR="00785541" w:rsidRPr="00386377">
        <w:rPr>
          <w:b/>
          <w:bCs/>
        </w:rPr>
        <w:t>(Topic</w:t>
      </w:r>
      <w:r w:rsidR="006C643B" w:rsidRPr="00386377">
        <w:rPr>
          <w:b/>
          <w:bCs/>
        </w:rPr>
        <w:t>s 1, 3)</w:t>
      </w:r>
    </w:p>
    <w:p w14:paraId="24DC9B9C" w14:textId="586EBB8F" w:rsidR="00A35894" w:rsidRDefault="00DA0282" w:rsidP="00A35894">
      <w:pPr>
        <w:pStyle w:val="ListParagraph"/>
        <w:numPr>
          <w:ilvl w:val="0"/>
          <w:numId w:val="6"/>
        </w:numPr>
        <w:autoSpaceDE w:val="0"/>
        <w:autoSpaceDN w:val="0"/>
        <w:adjustRightInd w:val="0"/>
        <w:spacing w:after="0" w:line="240" w:lineRule="auto"/>
        <w:jc w:val="both"/>
      </w:pPr>
      <w:r>
        <w:t>D</w:t>
      </w:r>
      <w:r w:rsidR="00A35894">
        <w:t xml:space="preserve">ifferentiate between the </w:t>
      </w:r>
      <w:r w:rsidR="00CB142B" w:rsidRPr="00C77FA7">
        <w:t>methods used by archaeologists</w:t>
      </w:r>
      <w:r w:rsidR="00A35894">
        <w:t xml:space="preserve"> to date archaeological artifacts and sites</w:t>
      </w:r>
      <w:r w:rsidR="006C643B">
        <w:t xml:space="preserve"> </w:t>
      </w:r>
      <w:r w:rsidR="006C643B" w:rsidRPr="00386377">
        <w:rPr>
          <w:b/>
          <w:bCs/>
        </w:rPr>
        <w:t>(Topics 4, 5, 6, 7, and associated labs)</w:t>
      </w:r>
      <w:r w:rsidR="00A35894" w:rsidRPr="00386377">
        <w:rPr>
          <w:b/>
          <w:bCs/>
        </w:rPr>
        <w:t>.</w:t>
      </w:r>
    </w:p>
    <w:p w14:paraId="4B866711" w14:textId="77D22E06" w:rsidR="002F69EC" w:rsidRDefault="00DA0282" w:rsidP="00A35894">
      <w:pPr>
        <w:pStyle w:val="ListParagraph"/>
        <w:numPr>
          <w:ilvl w:val="0"/>
          <w:numId w:val="6"/>
        </w:numPr>
        <w:autoSpaceDE w:val="0"/>
        <w:autoSpaceDN w:val="0"/>
        <w:adjustRightInd w:val="0"/>
        <w:spacing w:after="0" w:line="240" w:lineRule="auto"/>
        <w:jc w:val="both"/>
      </w:pPr>
      <w:r>
        <w:t>C</w:t>
      </w:r>
      <w:r w:rsidR="00A35894">
        <w:t>onstruct, f</w:t>
      </w:r>
      <w:r w:rsidR="000D3C6E">
        <w:t>ormul</w:t>
      </w:r>
      <w:r w:rsidR="00A35894">
        <w:t>ate</w:t>
      </w:r>
      <w:r w:rsidR="00A13CC7">
        <w:t>,</w:t>
      </w:r>
      <w:r w:rsidR="00A35894">
        <w:t xml:space="preserve"> and refine </w:t>
      </w:r>
      <w:r w:rsidR="00A13CC7">
        <w:t xml:space="preserve">archaeological </w:t>
      </w:r>
      <w:r w:rsidR="00A35894">
        <w:t>hypotheses based on observation</w:t>
      </w:r>
      <w:r w:rsidR="006C643B">
        <w:t xml:space="preserve"> </w:t>
      </w:r>
      <w:r w:rsidR="006C643B" w:rsidRPr="00386377">
        <w:rPr>
          <w:b/>
          <w:bCs/>
        </w:rPr>
        <w:t>(Topics 4 through 11</w:t>
      </w:r>
      <w:r w:rsidR="00386377" w:rsidRPr="00386377">
        <w:rPr>
          <w:b/>
          <w:bCs/>
        </w:rPr>
        <w:t xml:space="preserve"> and associated labs</w:t>
      </w:r>
      <w:r w:rsidR="006C643B">
        <w:t>)</w:t>
      </w:r>
    </w:p>
    <w:p w14:paraId="2C8F4FB9" w14:textId="4319FEAE" w:rsidR="00655A92" w:rsidRDefault="00DA0282" w:rsidP="00147F59">
      <w:pPr>
        <w:pStyle w:val="ListParagraph"/>
        <w:numPr>
          <w:ilvl w:val="0"/>
          <w:numId w:val="6"/>
        </w:numPr>
        <w:autoSpaceDE w:val="0"/>
        <w:autoSpaceDN w:val="0"/>
        <w:adjustRightInd w:val="0"/>
        <w:spacing w:after="0" w:line="240" w:lineRule="auto"/>
        <w:jc w:val="both"/>
      </w:pPr>
      <w:r>
        <w:t>D</w:t>
      </w:r>
      <w:r w:rsidR="008E369C">
        <w:t>escribe the s</w:t>
      </w:r>
      <w:r w:rsidR="00655A92">
        <w:t xml:space="preserve">cientific </w:t>
      </w:r>
      <w:r w:rsidR="008E369C">
        <w:t xml:space="preserve">method and how archaeologists test </w:t>
      </w:r>
      <w:r w:rsidR="008E369C" w:rsidRPr="00386377">
        <w:rPr>
          <w:b/>
          <w:bCs/>
        </w:rPr>
        <w:t>hypotheses</w:t>
      </w:r>
      <w:r w:rsidR="006C643B" w:rsidRPr="00386377">
        <w:rPr>
          <w:b/>
          <w:bCs/>
        </w:rPr>
        <w:t xml:space="preserve"> (Topics 1 through 3)</w:t>
      </w:r>
    </w:p>
    <w:p w14:paraId="7288D57B" w14:textId="32865244" w:rsidR="00386377" w:rsidRPr="00386377" w:rsidRDefault="00386377" w:rsidP="00386377">
      <w:pPr>
        <w:pStyle w:val="ListParagraph"/>
        <w:numPr>
          <w:ilvl w:val="0"/>
          <w:numId w:val="6"/>
        </w:numPr>
        <w:autoSpaceDE w:val="0"/>
        <w:autoSpaceDN w:val="0"/>
        <w:adjustRightInd w:val="0"/>
        <w:spacing w:after="0" w:line="240" w:lineRule="auto"/>
        <w:jc w:val="both"/>
        <w:rPr>
          <w:b/>
          <w:bCs/>
        </w:rPr>
      </w:pPr>
      <w:r>
        <w:t>Debate common ethical problems of archaeological</w:t>
      </w:r>
      <w:r w:rsidR="002C2641">
        <w:t xml:space="preserve"> practice (Ethics of the past, </w:t>
      </w:r>
      <w:r>
        <w:t xml:space="preserve">archaeological practice as destructive science using non-renewable resources, politics of representation, who owns the past, community engagement, the power of the past in questions for self-determination, etc.; </w:t>
      </w:r>
      <w:r w:rsidRPr="00386377">
        <w:rPr>
          <w:b/>
          <w:bCs/>
        </w:rPr>
        <w:t>Topics 2, 12, 13</w:t>
      </w:r>
      <w:r>
        <w:rPr>
          <w:b/>
          <w:bCs/>
        </w:rPr>
        <w:t xml:space="preserve"> and student debate activity associated with Topic 13</w:t>
      </w:r>
      <w:r w:rsidRPr="00386377">
        <w:rPr>
          <w:b/>
          <w:bCs/>
        </w:rPr>
        <w:t>)</w:t>
      </w:r>
    </w:p>
    <w:p w14:paraId="7B461B5C" w14:textId="77777777" w:rsidR="00A13CC7" w:rsidRDefault="00A13CC7" w:rsidP="00DA0282">
      <w:pPr>
        <w:autoSpaceDE w:val="0"/>
        <w:autoSpaceDN w:val="0"/>
        <w:adjustRightInd w:val="0"/>
        <w:spacing w:after="0" w:line="240" w:lineRule="auto"/>
        <w:jc w:val="both"/>
        <w:rPr>
          <w:b/>
          <w:bCs/>
        </w:rPr>
      </w:pPr>
    </w:p>
    <w:p w14:paraId="1FE38807" w14:textId="77DEEADF" w:rsidR="00DA0282" w:rsidRDefault="00DA0282" w:rsidP="00DA0282">
      <w:pPr>
        <w:autoSpaceDE w:val="0"/>
        <w:autoSpaceDN w:val="0"/>
        <w:adjustRightInd w:val="0"/>
        <w:spacing w:after="0" w:line="240" w:lineRule="auto"/>
        <w:jc w:val="both"/>
        <w:rPr>
          <w:b/>
          <w:bCs/>
        </w:rPr>
      </w:pPr>
      <w:r>
        <w:rPr>
          <w:b/>
          <w:bCs/>
        </w:rPr>
        <w:t>General Education Learning Outcomes</w:t>
      </w:r>
    </w:p>
    <w:p w14:paraId="00F309CF" w14:textId="06CBEEB1" w:rsidR="000E2D30" w:rsidRPr="000E2D30" w:rsidRDefault="000E2D30" w:rsidP="00DA0282">
      <w:pPr>
        <w:autoSpaceDE w:val="0"/>
        <w:autoSpaceDN w:val="0"/>
        <w:adjustRightInd w:val="0"/>
        <w:spacing w:after="0" w:line="240" w:lineRule="auto"/>
        <w:jc w:val="both"/>
      </w:pPr>
      <w:r>
        <w:t>Upon completion of this coursework, student will/will be able to</w:t>
      </w:r>
    </w:p>
    <w:p w14:paraId="76E6307C" w14:textId="3080A797" w:rsidR="00DA0282" w:rsidRDefault="000E2D30" w:rsidP="00DA0282">
      <w:pPr>
        <w:pStyle w:val="ListParagraph"/>
        <w:numPr>
          <w:ilvl w:val="0"/>
          <w:numId w:val="9"/>
        </w:numPr>
        <w:autoSpaceDE w:val="0"/>
        <w:autoSpaceDN w:val="0"/>
        <w:adjustRightInd w:val="0"/>
        <w:spacing w:after="0" w:line="240" w:lineRule="auto"/>
        <w:jc w:val="both"/>
      </w:pPr>
      <w:r>
        <w:t>Describe and/or apply principles and methods that are necessary to understand the physical and natural world</w:t>
      </w:r>
      <w:r w:rsidR="00386377">
        <w:t xml:space="preserve"> </w:t>
      </w:r>
      <w:r w:rsidR="00386377">
        <w:rPr>
          <w:b/>
          <w:bCs/>
        </w:rPr>
        <w:t xml:space="preserve">(Topics </w:t>
      </w:r>
      <w:r w:rsidR="0081247B">
        <w:rPr>
          <w:b/>
          <w:bCs/>
        </w:rPr>
        <w:t>1, 3, 5, 6, 9, 10, 11)</w:t>
      </w:r>
      <w:r>
        <w:t>.</w:t>
      </w:r>
    </w:p>
    <w:p w14:paraId="512CE269" w14:textId="142E95C6" w:rsidR="000E2D30" w:rsidRDefault="000E2D30" w:rsidP="00DA0282">
      <w:pPr>
        <w:pStyle w:val="ListParagraph"/>
        <w:numPr>
          <w:ilvl w:val="0"/>
          <w:numId w:val="9"/>
        </w:numPr>
        <w:autoSpaceDE w:val="0"/>
        <w:autoSpaceDN w:val="0"/>
        <w:adjustRightInd w:val="0"/>
        <w:spacing w:after="0" w:line="240" w:lineRule="auto"/>
        <w:jc w:val="both"/>
      </w:pPr>
      <w:r>
        <w:t>Compare and contrast relationship within and between human cultures</w:t>
      </w:r>
      <w:r w:rsidR="0081247B">
        <w:t xml:space="preserve"> </w:t>
      </w:r>
      <w:r w:rsidR="0081247B">
        <w:rPr>
          <w:b/>
          <w:bCs/>
        </w:rPr>
        <w:t>(Topics 8 through 13)</w:t>
      </w:r>
    </w:p>
    <w:p w14:paraId="56FF74E3" w14:textId="2EEC1C64" w:rsidR="000E2D30" w:rsidRDefault="000E2D30" w:rsidP="00DA0282">
      <w:pPr>
        <w:pStyle w:val="ListParagraph"/>
        <w:numPr>
          <w:ilvl w:val="0"/>
          <w:numId w:val="9"/>
        </w:numPr>
        <w:autoSpaceDE w:val="0"/>
        <w:autoSpaceDN w:val="0"/>
        <w:adjustRightInd w:val="0"/>
        <w:spacing w:after="0" w:line="240" w:lineRule="auto"/>
        <w:jc w:val="both"/>
      </w:pPr>
      <w:r>
        <w:t>Communicate effectively in writing, using conventions appropriate to various contexts and diverse audiences</w:t>
      </w:r>
      <w:r w:rsidR="0081247B">
        <w:t xml:space="preserve"> </w:t>
      </w:r>
      <w:r w:rsidR="0081247B">
        <w:rPr>
          <w:b/>
          <w:bCs/>
        </w:rPr>
        <w:t>(Final research assignment, and lab write-ups)</w:t>
      </w:r>
    </w:p>
    <w:p w14:paraId="5E5C175D" w14:textId="61AF9A58" w:rsidR="000E2D30" w:rsidRDefault="000E2D30" w:rsidP="00DA0282">
      <w:pPr>
        <w:pStyle w:val="ListParagraph"/>
        <w:numPr>
          <w:ilvl w:val="0"/>
          <w:numId w:val="9"/>
        </w:numPr>
        <w:autoSpaceDE w:val="0"/>
        <w:autoSpaceDN w:val="0"/>
        <w:adjustRightInd w:val="0"/>
        <w:spacing w:after="0" w:line="240" w:lineRule="auto"/>
        <w:jc w:val="both"/>
      </w:pPr>
      <w:r>
        <w:t>Find, evaluate, and use authori</w:t>
      </w:r>
      <w:r w:rsidR="00A13CC7">
        <w:t>t</w:t>
      </w:r>
      <w:r>
        <w:t>ative and/or scholarly information to comprehend a line of inquiry</w:t>
      </w:r>
    </w:p>
    <w:p w14:paraId="28C117FC" w14:textId="1D815128" w:rsidR="00A13CC7" w:rsidRPr="00DA0282" w:rsidRDefault="00A13CC7" w:rsidP="00520F7F">
      <w:pPr>
        <w:pStyle w:val="ListParagraph"/>
        <w:numPr>
          <w:ilvl w:val="0"/>
          <w:numId w:val="9"/>
        </w:numPr>
        <w:autoSpaceDE w:val="0"/>
        <w:autoSpaceDN w:val="0"/>
        <w:adjustRightInd w:val="0"/>
        <w:spacing w:after="0" w:line="240" w:lineRule="auto"/>
        <w:jc w:val="both"/>
      </w:pPr>
      <w:r>
        <w:t xml:space="preserve">Describe the importance of diverse experiences, thoughts, and identities needed to </w:t>
      </w:r>
      <w:r w:rsidR="00520F7F">
        <w:t>be effective in working and liv</w:t>
      </w:r>
      <w:r>
        <w:t>ing in diverse communities and environments</w:t>
      </w:r>
      <w:r w:rsidR="0081247B">
        <w:t xml:space="preserve"> </w:t>
      </w:r>
      <w:r w:rsidR="0081247B">
        <w:rPr>
          <w:b/>
          <w:bCs/>
        </w:rPr>
        <w:t>(Final research assignment and library workshop)</w:t>
      </w:r>
      <w:r>
        <w:t>.</w:t>
      </w:r>
    </w:p>
    <w:p w14:paraId="50F697B6" w14:textId="61CBA53F" w:rsidR="00CB142B" w:rsidRPr="00C77FA7" w:rsidRDefault="00CB142B" w:rsidP="002102DB">
      <w:pPr>
        <w:autoSpaceDE w:val="0"/>
        <w:autoSpaceDN w:val="0"/>
        <w:adjustRightInd w:val="0"/>
        <w:spacing w:after="0" w:line="240" w:lineRule="auto"/>
        <w:jc w:val="both"/>
      </w:pPr>
    </w:p>
    <w:p w14:paraId="2E244584" w14:textId="10BA3D8C" w:rsidR="002E7EB2" w:rsidRPr="00C77FA7" w:rsidRDefault="00D0696C" w:rsidP="00D0696C">
      <w:pPr>
        <w:spacing w:after="0" w:line="240" w:lineRule="auto"/>
        <w:jc w:val="both"/>
        <w:rPr>
          <w:b/>
          <w:bCs/>
          <w:color w:val="211E1E"/>
        </w:rPr>
      </w:pPr>
      <w:r w:rsidRPr="00C77FA7">
        <w:rPr>
          <w:b/>
          <w:bCs/>
          <w:color w:val="211E1E"/>
        </w:rPr>
        <w:t>Expectat</w:t>
      </w:r>
      <w:r w:rsidR="002E7EB2" w:rsidRPr="00C77FA7">
        <w:rPr>
          <w:b/>
          <w:bCs/>
          <w:color w:val="211E1E"/>
        </w:rPr>
        <w:t>ions for students</w:t>
      </w:r>
      <w:r w:rsidRPr="00C77FA7">
        <w:rPr>
          <w:b/>
          <w:bCs/>
          <w:color w:val="211E1E"/>
        </w:rPr>
        <w:t>:</w:t>
      </w:r>
    </w:p>
    <w:p w14:paraId="408B97F8" w14:textId="77777777" w:rsidR="002E7EB2" w:rsidRPr="00C77FA7" w:rsidRDefault="002E7EB2" w:rsidP="00147F59">
      <w:pPr>
        <w:pStyle w:val="ListParagraph"/>
        <w:numPr>
          <w:ilvl w:val="0"/>
          <w:numId w:val="7"/>
        </w:numPr>
        <w:spacing w:before="2" w:after="2" w:line="240" w:lineRule="auto"/>
        <w:jc w:val="both"/>
        <w:rPr>
          <w:color w:val="211E1E"/>
        </w:rPr>
      </w:pPr>
      <w:r w:rsidRPr="00C77FA7">
        <w:rPr>
          <w:color w:val="211E1E"/>
        </w:rPr>
        <w:t>Students are here to learn and will be active and engaged participants in their education.</w:t>
      </w:r>
    </w:p>
    <w:p w14:paraId="4651D5B7" w14:textId="77777777" w:rsidR="002E7EB2" w:rsidRPr="00C77FA7" w:rsidRDefault="002E7EB2" w:rsidP="00147F59">
      <w:pPr>
        <w:pStyle w:val="ListParagraph"/>
        <w:numPr>
          <w:ilvl w:val="0"/>
          <w:numId w:val="7"/>
        </w:numPr>
        <w:spacing w:before="2" w:after="2" w:line="240" w:lineRule="auto"/>
        <w:jc w:val="both"/>
        <w:rPr>
          <w:color w:val="211E1E"/>
        </w:rPr>
      </w:pPr>
      <w:r w:rsidRPr="00C77FA7">
        <w:rPr>
          <w:color w:val="211E1E"/>
        </w:rPr>
        <w:t>Students will be respectful of and open to listening to diverse viewpoints and cultural differences encountered in the classroom and the readings.</w:t>
      </w:r>
    </w:p>
    <w:p w14:paraId="4C80B867" w14:textId="77777777" w:rsidR="002E7EB2" w:rsidRPr="00C77FA7" w:rsidRDefault="002E7EB2" w:rsidP="00147F59">
      <w:pPr>
        <w:pStyle w:val="ListParagraph"/>
        <w:numPr>
          <w:ilvl w:val="0"/>
          <w:numId w:val="7"/>
        </w:numPr>
        <w:spacing w:before="2" w:after="2" w:line="240" w:lineRule="auto"/>
        <w:jc w:val="both"/>
        <w:rPr>
          <w:color w:val="211E1E"/>
        </w:rPr>
      </w:pPr>
      <w:r w:rsidRPr="00C77FA7">
        <w:rPr>
          <w:color w:val="211E1E"/>
        </w:rPr>
        <w:t xml:space="preserve">Students will attend and contribute to class regularly. </w:t>
      </w:r>
    </w:p>
    <w:p w14:paraId="012F28FB" w14:textId="77777777" w:rsidR="002E7EB2" w:rsidRPr="00C77FA7" w:rsidRDefault="002E7EB2" w:rsidP="00147F59">
      <w:pPr>
        <w:pStyle w:val="ListParagraph"/>
        <w:numPr>
          <w:ilvl w:val="0"/>
          <w:numId w:val="7"/>
        </w:numPr>
        <w:spacing w:before="2" w:after="2" w:line="240" w:lineRule="auto"/>
        <w:jc w:val="both"/>
        <w:rPr>
          <w:color w:val="211E1E"/>
        </w:rPr>
      </w:pPr>
      <w:r w:rsidRPr="00C77FA7">
        <w:rPr>
          <w:color w:val="211E1E"/>
        </w:rPr>
        <w:lastRenderedPageBreak/>
        <w:t>Students will come to class having completed the assignments for that day (readings, homework, etc.).</w:t>
      </w:r>
    </w:p>
    <w:p w14:paraId="0943C555" w14:textId="77777777" w:rsidR="002E7EB2" w:rsidRPr="00C77FA7" w:rsidRDefault="002E7EB2" w:rsidP="00147F59">
      <w:pPr>
        <w:pStyle w:val="ListParagraph"/>
        <w:numPr>
          <w:ilvl w:val="0"/>
          <w:numId w:val="7"/>
        </w:numPr>
        <w:spacing w:before="2" w:after="2" w:line="240" w:lineRule="auto"/>
        <w:jc w:val="both"/>
        <w:rPr>
          <w:color w:val="211E1E"/>
        </w:rPr>
      </w:pPr>
      <w:r w:rsidRPr="00C77FA7">
        <w:rPr>
          <w:color w:val="211E1E"/>
        </w:rPr>
        <w:t>Students should be prepared to engage in respectful, academic, evidence-based conversations with one another and the professor every class meeting.</w:t>
      </w:r>
    </w:p>
    <w:p w14:paraId="07F5FE70" w14:textId="77777777" w:rsidR="002E7EB2" w:rsidRPr="00C77FA7" w:rsidRDefault="002E7EB2" w:rsidP="00147F59">
      <w:pPr>
        <w:pStyle w:val="ListParagraph"/>
        <w:numPr>
          <w:ilvl w:val="0"/>
          <w:numId w:val="7"/>
        </w:numPr>
        <w:spacing w:before="2" w:after="2" w:line="240" w:lineRule="auto"/>
        <w:jc w:val="both"/>
        <w:rPr>
          <w:color w:val="211E1E"/>
        </w:rPr>
      </w:pPr>
      <w:r w:rsidRPr="00C77FA7">
        <w:rPr>
          <w:color w:val="211E1E"/>
        </w:rPr>
        <w:t xml:space="preserve">Students will consider their own learning and that of their peers before using electronic devices in the classroom: Ask yourself, “Will using the device have a positive impact on my learning, what about my classmates, or will it distract me or those people around me?” </w:t>
      </w:r>
    </w:p>
    <w:p w14:paraId="03A00D20" w14:textId="77777777" w:rsidR="002E7EB2" w:rsidRPr="00C77FA7" w:rsidRDefault="002E7EB2" w:rsidP="00147F59">
      <w:pPr>
        <w:autoSpaceDE w:val="0"/>
        <w:autoSpaceDN w:val="0"/>
        <w:adjustRightInd w:val="0"/>
        <w:spacing w:after="0" w:line="240" w:lineRule="auto"/>
        <w:jc w:val="both"/>
      </w:pPr>
    </w:p>
    <w:p w14:paraId="32BD2542" w14:textId="77777777" w:rsidR="00F40FC6" w:rsidRPr="00C77FA7" w:rsidRDefault="00F40FC6" w:rsidP="00147F59">
      <w:pPr>
        <w:tabs>
          <w:tab w:val="center" w:pos="4680"/>
        </w:tabs>
        <w:autoSpaceDE w:val="0"/>
        <w:autoSpaceDN w:val="0"/>
        <w:adjustRightInd w:val="0"/>
        <w:spacing w:after="0" w:line="240" w:lineRule="auto"/>
        <w:jc w:val="both"/>
        <w:rPr>
          <w:b/>
        </w:rPr>
      </w:pPr>
      <w:r w:rsidRPr="00C77FA7">
        <w:rPr>
          <w:b/>
        </w:rPr>
        <w:t>Course Materials:</w:t>
      </w:r>
    </w:p>
    <w:p w14:paraId="2FA3A0B1" w14:textId="1FD347CC" w:rsidR="002E7EB2" w:rsidRPr="00C77FA7" w:rsidRDefault="002E7EB2" w:rsidP="00121CAE">
      <w:pPr>
        <w:jc w:val="both"/>
        <w:rPr>
          <w:rFonts w:eastAsia="Times New Roman"/>
          <w:bCs/>
        </w:rPr>
      </w:pPr>
      <w:r w:rsidRPr="00C77FA7">
        <w:rPr>
          <w:bCs/>
        </w:rPr>
        <w:t>Credit hour policy:</w:t>
      </w:r>
      <w:r w:rsidR="00C21983">
        <w:rPr>
          <w:bCs/>
        </w:rPr>
        <w:t xml:space="preserve"> </w:t>
      </w:r>
      <w:r w:rsidRPr="00C77FA7">
        <w:rPr>
          <w:bCs/>
        </w:rPr>
        <w:t xml:space="preserve">Per University policy, </w:t>
      </w:r>
      <w:r w:rsidRPr="00C77FA7">
        <w:rPr>
          <w:rFonts w:eastAsia="Times New Roman"/>
          <w:bCs/>
        </w:rPr>
        <w:t>students are expected to spend a minimum of two hours outside of the classroom each week for each unit of credit engaged in learning. As a three-unit course, students in this class should expect to spend a minimum of six hours per week outside of the classroom engaged in learning. That time will be spent on course readings, take-home labs assignments, and a final paper.</w:t>
      </w:r>
    </w:p>
    <w:p w14:paraId="1D4B35C9" w14:textId="12DA86D2" w:rsidR="00F40FC6" w:rsidRPr="00C77FA7" w:rsidRDefault="005D50CB" w:rsidP="00121CAE">
      <w:pPr>
        <w:tabs>
          <w:tab w:val="left" w:pos="4860"/>
        </w:tabs>
        <w:autoSpaceDE w:val="0"/>
        <w:autoSpaceDN w:val="0"/>
        <w:adjustRightInd w:val="0"/>
        <w:spacing w:after="0" w:line="240" w:lineRule="auto"/>
        <w:jc w:val="both"/>
        <w:rPr>
          <w:bCs/>
        </w:rPr>
      </w:pPr>
      <w:r w:rsidRPr="00C77FA7">
        <w:rPr>
          <w:bCs/>
          <w:i/>
        </w:rPr>
        <w:t>Required t</w:t>
      </w:r>
      <w:r w:rsidR="00F40FC6" w:rsidRPr="00C77FA7">
        <w:rPr>
          <w:bCs/>
          <w:i/>
        </w:rPr>
        <w:t>extbook</w:t>
      </w:r>
      <w:r w:rsidR="00E91EDE" w:rsidRPr="00C77FA7">
        <w:rPr>
          <w:bCs/>
          <w:i/>
        </w:rPr>
        <w:t>s</w:t>
      </w:r>
      <w:r w:rsidR="002C699D" w:rsidRPr="00C77FA7">
        <w:rPr>
          <w:bCs/>
          <w:color w:val="000000"/>
        </w:rPr>
        <w:t>:</w:t>
      </w:r>
    </w:p>
    <w:p w14:paraId="061848E3" w14:textId="6CB0EF99" w:rsidR="00CB142B" w:rsidRPr="00C77FA7" w:rsidRDefault="00CB142B" w:rsidP="00121CAE">
      <w:pPr>
        <w:pStyle w:val="ListParagraph"/>
        <w:numPr>
          <w:ilvl w:val="0"/>
          <w:numId w:val="1"/>
        </w:numPr>
        <w:autoSpaceDE w:val="0"/>
        <w:autoSpaceDN w:val="0"/>
        <w:adjustRightInd w:val="0"/>
        <w:spacing w:after="0" w:line="240" w:lineRule="auto"/>
        <w:jc w:val="both"/>
      </w:pPr>
      <w:r w:rsidRPr="00C77FA7">
        <w:t xml:space="preserve">Primary textbook: </w:t>
      </w:r>
    </w:p>
    <w:p w14:paraId="6EF192D0" w14:textId="39C79FD8" w:rsidR="00A70984" w:rsidRPr="00E6223D" w:rsidRDefault="00E6223D" w:rsidP="00121CAE">
      <w:pPr>
        <w:pStyle w:val="ListParagraph"/>
        <w:widowControl w:val="0"/>
        <w:numPr>
          <w:ilvl w:val="1"/>
          <w:numId w:val="1"/>
        </w:numPr>
        <w:autoSpaceDE w:val="0"/>
        <w:autoSpaceDN w:val="0"/>
        <w:adjustRightInd w:val="0"/>
        <w:spacing w:after="0" w:line="240" w:lineRule="auto"/>
        <w:rPr>
          <w:rFonts w:ascii="Times New Roman" w:hAnsi="Times New Roman"/>
          <w:sz w:val="24"/>
          <w:szCs w:val="24"/>
          <w:lang w:eastAsia="zh-CN"/>
        </w:rPr>
      </w:pPr>
      <w:r w:rsidRPr="00121CAE">
        <w:rPr>
          <w:lang w:eastAsia="zh-CN"/>
        </w:rPr>
        <w:t xml:space="preserve">Renfrew, Colin, and Paul G. Bahn 2016 </w:t>
      </w:r>
      <w:r w:rsidRPr="00121CAE">
        <w:rPr>
          <w:i/>
          <w:iCs/>
          <w:lang w:eastAsia="zh-CN"/>
        </w:rPr>
        <w:t>Archaeology: Theories, Methods, and Practice</w:t>
      </w:r>
      <w:r w:rsidRPr="00121CAE">
        <w:rPr>
          <w:lang w:eastAsia="zh-CN"/>
        </w:rPr>
        <w:t xml:space="preserve">. 7th ed. Thames &amp; Hudson, New York. </w:t>
      </w:r>
      <w:r w:rsidR="002A5D43" w:rsidRPr="00121CAE">
        <w:t>ISBN 978-0-</w:t>
      </w:r>
      <w:r w:rsidR="00121CAE" w:rsidRPr="00121CAE">
        <w:t>500-29210-5</w:t>
      </w:r>
      <w:r w:rsidR="00F61564" w:rsidRPr="00C77FA7">
        <w:t>.</w:t>
      </w:r>
    </w:p>
    <w:p w14:paraId="153B5ED2" w14:textId="77777777" w:rsidR="00631E2B" w:rsidRPr="00C77FA7" w:rsidRDefault="00631E2B" w:rsidP="00121CAE">
      <w:pPr>
        <w:pStyle w:val="ListParagraph"/>
        <w:autoSpaceDE w:val="0"/>
        <w:autoSpaceDN w:val="0"/>
        <w:adjustRightInd w:val="0"/>
        <w:spacing w:after="0" w:line="240" w:lineRule="auto"/>
        <w:jc w:val="both"/>
      </w:pPr>
    </w:p>
    <w:p w14:paraId="366F16D1" w14:textId="720B031E" w:rsidR="003C08D6" w:rsidRPr="00C77FA7" w:rsidRDefault="00F756E2" w:rsidP="00121CAE">
      <w:pPr>
        <w:pStyle w:val="ListParagraph"/>
        <w:numPr>
          <w:ilvl w:val="0"/>
          <w:numId w:val="5"/>
        </w:numPr>
        <w:autoSpaceDE w:val="0"/>
        <w:autoSpaceDN w:val="0"/>
        <w:adjustRightInd w:val="0"/>
        <w:spacing w:after="0" w:line="240" w:lineRule="auto"/>
        <w:jc w:val="both"/>
      </w:pPr>
      <w:r w:rsidRPr="00C77FA7">
        <w:t>S</w:t>
      </w:r>
      <w:r w:rsidR="00CB142B" w:rsidRPr="00C77FA7">
        <w:t>upplemental texts</w:t>
      </w:r>
      <w:r w:rsidRPr="00C77FA7">
        <w:t xml:space="preserve"> (one per semester)</w:t>
      </w:r>
      <w:r w:rsidR="00CB142B" w:rsidRPr="00C77FA7">
        <w:t xml:space="preserve"> used to demonstrate the everyday excitement and frustrations of archaeological field work</w:t>
      </w:r>
      <w:r w:rsidR="00B54BEB" w:rsidRPr="00C77FA7">
        <w:t>, supplement histo</w:t>
      </w:r>
      <w:r w:rsidR="00A007BA">
        <w:t>ry chapters in textbook with</w:t>
      </w:r>
      <w:r w:rsidR="00B54BEB" w:rsidRPr="00C77FA7">
        <w:t xml:space="preserve"> overlooked contributions women have made to the field, and demonstrate feminist archaeology</w:t>
      </w:r>
      <w:r w:rsidR="00001350">
        <w:t>. These readings will be spaced out evenly over the course of the semester and will be used for pointed discussions</w:t>
      </w:r>
    </w:p>
    <w:p w14:paraId="0BEEB0BD" w14:textId="77777777" w:rsidR="003C08D6" w:rsidRPr="00C77FA7" w:rsidRDefault="003C08D6" w:rsidP="00121CAE">
      <w:pPr>
        <w:pStyle w:val="ListParagraph"/>
        <w:widowControl w:val="0"/>
        <w:numPr>
          <w:ilvl w:val="1"/>
          <w:numId w:val="5"/>
        </w:numPr>
        <w:autoSpaceDE w:val="0"/>
        <w:autoSpaceDN w:val="0"/>
        <w:adjustRightInd w:val="0"/>
        <w:spacing w:after="0" w:line="240" w:lineRule="auto"/>
        <w:jc w:val="both"/>
        <w:rPr>
          <w:lang w:eastAsia="zh-CN"/>
        </w:rPr>
      </w:pPr>
      <w:r w:rsidRPr="00C77FA7">
        <w:rPr>
          <w:lang w:eastAsia="zh-CN"/>
        </w:rPr>
        <w:t xml:space="preserve">Adams, Amanda 2010 </w:t>
      </w:r>
      <w:r w:rsidRPr="00C77FA7">
        <w:rPr>
          <w:i/>
          <w:iCs/>
          <w:lang w:eastAsia="zh-CN"/>
        </w:rPr>
        <w:t>Ladies of the Field: Early Women Archaeologists and Their Search for Adventure</w:t>
      </w:r>
      <w:r w:rsidRPr="00C77FA7">
        <w:rPr>
          <w:lang w:eastAsia="zh-CN"/>
        </w:rPr>
        <w:t>. Greystone Books, D&amp;M Publishers, Inc., Berkeley.</w:t>
      </w:r>
    </w:p>
    <w:p w14:paraId="26EB092D" w14:textId="77777777" w:rsidR="003C08D6" w:rsidRPr="00C77FA7" w:rsidRDefault="003C08D6" w:rsidP="00121CAE">
      <w:pPr>
        <w:pStyle w:val="ListParagraph"/>
        <w:widowControl w:val="0"/>
        <w:numPr>
          <w:ilvl w:val="1"/>
          <w:numId w:val="5"/>
        </w:numPr>
        <w:autoSpaceDE w:val="0"/>
        <w:autoSpaceDN w:val="0"/>
        <w:adjustRightInd w:val="0"/>
        <w:spacing w:after="0" w:line="240" w:lineRule="auto"/>
        <w:jc w:val="both"/>
        <w:rPr>
          <w:lang w:eastAsia="zh-CN"/>
        </w:rPr>
      </w:pPr>
      <w:r w:rsidRPr="00C77FA7">
        <w:rPr>
          <w:lang w:eastAsia="zh-CN"/>
        </w:rPr>
        <w:t xml:space="preserve">Grove, David C. 2014 </w:t>
      </w:r>
      <w:r w:rsidRPr="00C77FA7">
        <w:rPr>
          <w:i/>
          <w:iCs/>
          <w:lang w:eastAsia="zh-CN"/>
        </w:rPr>
        <w:t>Discovering the Olmecs: An Unconventional History</w:t>
      </w:r>
      <w:r w:rsidRPr="00C77FA7">
        <w:rPr>
          <w:lang w:eastAsia="zh-CN"/>
        </w:rPr>
        <w:t>. The William and Bettye Nowlin Series in Art, History, and Culture of the Western Hemisphere. University of Texas Press, Austin.</w:t>
      </w:r>
    </w:p>
    <w:p w14:paraId="32D110C4" w14:textId="59ADBC40" w:rsidR="003C08D6" w:rsidRPr="00C77FA7" w:rsidRDefault="003C08D6" w:rsidP="00121CAE">
      <w:pPr>
        <w:pStyle w:val="ListParagraph"/>
        <w:widowControl w:val="0"/>
        <w:numPr>
          <w:ilvl w:val="1"/>
          <w:numId w:val="5"/>
        </w:numPr>
        <w:autoSpaceDE w:val="0"/>
        <w:autoSpaceDN w:val="0"/>
        <w:adjustRightInd w:val="0"/>
        <w:spacing w:after="0" w:line="240" w:lineRule="auto"/>
        <w:jc w:val="both"/>
        <w:rPr>
          <w:lang w:eastAsia="zh-CN"/>
        </w:rPr>
      </w:pPr>
      <w:r w:rsidRPr="00C77FA7">
        <w:rPr>
          <w:lang w:eastAsia="zh-CN"/>
        </w:rPr>
        <w:t xml:space="preserve">Johnson, Marilyn 2014 </w:t>
      </w:r>
      <w:r w:rsidRPr="00C77FA7">
        <w:rPr>
          <w:i/>
          <w:iCs/>
          <w:lang w:eastAsia="zh-CN"/>
        </w:rPr>
        <w:t>Lives in Ruins: Archaeologists and the Seductive Lure of Human Rubble</w:t>
      </w:r>
      <w:r w:rsidRPr="00C77FA7">
        <w:rPr>
          <w:lang w:eastAsia="zh-CN"/>
        </w:rPr>
        <w:t>. HarperCollins, New York.</w:t>
      </w:r>
    </w:p>
    <w:p w14:paraId="4ACBA939" w14:textId="77777777" w:rsidR="00CF6354" w:rsidRPr="00C77FA7" w:rsidRDefault="003C08D6" w:rsidP="00121CAE">
      <w:pPr>
        <w:pStyle w:val="ListParagraph"/>
        <w:widowControl w:val="0"/>
        <w:numPr>
          <w:ilvl w:val="1"/>
          <w:numId w:val="5"/>
        </w:numPr>
        <w:autoSpaceDE w:val="0"/>
        <w:autoSpaceDN w:val="0"/>
        <w:adjustRightInd w:val="0"/>
        <w:spacing w:after="0" w:line="240" w:lineRule="auto"/>
        <w:jc w:val="both"/>
        <w:rPr>
          <w:lang w:eastAsia="zh-CN"/>
        </w:rPr>
      </w:pPr>
      <w:r w:rsidRPr="00C77FA7">
        <w:rPr>
          <w:lang w:eastAsia="zh-CN"/>
        </w:rPr>
        <w:t xml:space="preserve">Kirkpatrick, Sidney D. 2011 </w:t>
      </w:r>
      <w:r w:rsidRPr="00C77FA7">
        <w:rPr>
          <w:i/>
          <w:iCs/>
          <w:lang w:eastAsia="zh-CN"/>
        </w:rPr>
        <w:t>Lords of Sipan: A Ture Story of Pre-Inca Tombs, Archaeology, and Crime</w:t>
      </w:r>
      <w:r w:rsidRPr="00C77FA7">
        <w:rPr>
          <w:lang w:eastAsia="zh-CN"/>
        </w:rPr>
        <w:t>. William Morrow and Company, New York.</w:t>
      </w:r>
    </w:p>
    <w:p w14:paraId="4AF1FFDE" w14:textId="77777777" w:rsidR="00CF6354" w:rsidRPr="00C77FA7" w:rsidRDefault="003C08D6" w:rsidP="00121CAE">
      <w:pPr>
        <w:pStyle w:val="ListParagraph"/>
        <w:widowControl w:val="0"/>
        <w:numPr>
          <w:ilvl w:val="1"/>
          <w:numId w:val="5"/>
        </w:numPr>
        <w:autoSpaceDE w:val="0"/>
        <w:autoSpaceDN w:val="0"/>
        <w:adjustRightInd w:val="0"/>
        <w:spacing w:after="0" w:line="240" w:lineRule="auto"/>
        <w:jc w:val="both"/>
        <w:rPr>
          <w:lang w:eastAsia="zh-CN"/>
        </w:rPr>
      </w:pPr>
      <w:r w:rsidRPr="00C77FA7">
        <w:rPr>
          <w:lang w:eastAsia="zh-CN"/>
        </w:rPr>
        <w:t>Reinhard, Johan</w:t>
      </w:r>
      <w:r w:rsidR="00CF6354" w:rsidRPr="00C77FA7">
        <w:rPr>
          <w:lang w:eastAsia="zh-CN"/>
        </w:rPr>
        <w:t xml:space="preserve"> </w:t>
      </w:r>
      <w:r w:rsidRPr="00C77FA7">
        <w:rPr>
          <w:lang w:eastAsia="zh-CN"/>
        </w:rPr>
        <w:t>2005</w:t>
      </w:r>
      <w:r w:rsidR="00CF6354" w:rsidRPr="00C77FA7">
        <w:rPr>
          <w:lang w:eastAsia="zh-CN"/>
        </w:rPr>
        <w:t xml:space="preserve"> </w:t>
      </w:r>
      <w:r w:rsidRPr="00C77FA7">
        <w:rPr>
          <w:i/>
          <w:iCs/>
          <w:lang w:eastAsia="zh-CN"/>
        </w:rPr>
        <w:t>The Ice Maiden: Inca Mummies, Mountain Gods, and Sacred Sites in the Andes</w:t>
      </w:r>
      <w:r w:rsidRPr="00C77FA7">
        <w:rPr>
          <w:lang w:eastAsia="zh-CN"/>
        </w:rPr>
        <w:t>. National Geographic, Washington, D.C.</w:t>
      </w:r>
    </w:p>
    <w:p w14:paraId="3A6A14D0" w14:textId="14FEC9CB" w:rsidR="003C08D6" w:rsidRPr="00C77FA7" w:rsidRDefault="003C08D6" w:rsidP="00121CAE">
      <w:pPr>
        <w:pStyle w:val="ListParagraph"/>
        <w:widowControl w:val="0"/>
        <w:numPr>
          <w:ilvl w:val="1"/>
          <w:numId w:val="5"/>
        </w:numPr>
        <w:autoSpaceDE w:val="0"/>
        <w:autoSpaceDN w:val="0"/>
        <w:adjustRightInd w:val="0"/>
        <w:spacing w:after="0" w:line="240" w:lineRule="auto"/>
        <w:jc w:val="both"/>
        <w:rPr>
          <w:lang w:eastAsia="zh-CN"/>
        </w:rPr>
      </w:pPr>
      <w:r w:rsidRPr="00C77FA7">
        <w:rPr>
          <w:lang w:eastAsia="zh-CN"/>
        </w:rPr>
        <w:t>Spector, Janet D.</w:t>
      </w:r>
      <w:r w:rsidR="00CF6354" w:rsidRPr="00C77FA7">
        <w:rPr>
          <w:lang w:eastAsia="zh-CN"/>
        </w:rPr>
        <w:t xml:space="preserve"> </w:t>
      </w:r>
      <w:r w:rsidRPr="00C77FA7">
        <w:rPr>
          <w:lang w:eastAsia="zh-CN"/>
        </w:rPr>
        <w:t>1993</w:t>
      </w:r>
      <w:r w:rsidRPr="00C77FA7">
        <w:rPr>
          <w:lang w:eastAsia="zh-CN"/>
        </w:rPr>
        <w:tab/>
      </w:r>
      <w:r w:rsidRPr="00C77FA7">
        <w:rPr>
          <w:i/>
          <w:iCs/>
          <w:lang w:eastAsia="zh-CN"/>
        </w:rPr>
        <w:t>What This Awl Means: Feminist Archaeology at a Wahpeton Dakota Village</w:t>
      </w:r>
      <w:r w:rsidRPr="00C77FA7">
        <w:rPr>
          <w:lang w:eastAsia="zh-CN"/>
        </w:rPr>
        <w:t>. Minnesota Historical Society, St. Paul.</w:t>
      </w:r>
    </w:p>
    <w:p w14:paraId="417A222C" w14:textId="77777777" w:rsidR="00CF6354" w:rsidRPr="00C77FA7" w:rsidRDefault="00CF6354" w:rsidP="00121CAE">
      <w:pPr>
        <w:widowControl w:val="0"/>
        <w:autoSpaceDE w:val="0"/>
        <w:autoSpaceDN w:val="0"/>
        <w:adjustRightInd w:val="0"/>
        <w:spacing w:after="0" w:line="240" w:lineRule="auto"/>
        <w:jc w:val="both"/>
        <w:rPr>
          <w:b/>
          <w:color w:val="000000"/>
        </w:rPr>
      </w:pPr>
    </w:p>
    <w:p w14:paraId="2734C96A" w14:textId="77777777" w:rsidR="00147F59" w:rsidRPr="00C77FA7" w:rsidRDefault="00CF6354" w:rsidP="00147F59">
      <w:pPr>
        <w:widowControl w:val="0"/>
        <w:autoSpaceDE w:val="0"/>
        <w:autoSpaceDN w:val="0"/>
        <w:adjustRightInd w:val="0"/>
        <w:spacing w:after="0" w:line="240" w:lineRule="auto"/>
        <w:ind w:right="-720"/>
        <w:jc w:val="both"/>
        <w:rPr>
          <w:b/>
          <w:bCs/>
          <w:color w:val="000000"/>
        </w:rPr>
      </w:pPr>
      <w:r w:rsidRPr="00C77FA7">
        <w:rPr>
          <w:b/>
          <w:bCs/>
          <w:color w:val="000000"/>
        </w:rPr>
        <w:t>Statement on University Writing Requirement</w:t>
      </w:r>
    </w:p>
    <w:p w14:paraId="5E3BE272" w14:textId="2F1F9D88" w:rsidR="00FD2651" w:rsidRPr="00C77FA7" w:rsidRDefault="00FD2651" w:rsidP="00147F59">
      <w:pPr>
        <w:widowControl w:val="0"/>
        <w:autoSpaceDE w:val="0"/>
        <w:autoSpaceDN w:val="0"/>
        <w:adjustRightInd w:val="0"/>
        <w:spacing w:after="0" w:line="240" w:lineRule="auto"/>
        <w:ind w:right="-720"/>
        <w:jc w:val="both"/>
        <w:rPr>
          <w:color w:val="000000"/>
        </w:rPr>
      </w:pPr>
      <w:r w:rsidRPr="00C77FA7">
        <w:rPr>
          <w:color w:val="000000"/>
        </w:rPr>
        <w:t>All CSU undergraduate students must demonstrate competency in writing skills as a requirement for graduation. The All-University Writing Requirement mandates every undergraduate course at the University must have a writing component achieved in a variety of ways.</w:t>
      </w:r>
    </w:p>
    <w:p w14:paraId="0C6A103A" w14:textId="1F288A41" w:rsidR="00FD2651" w:rsidRPr="00C77FA7" w:rsidRDefault="00FD2651" w:rsidP="00147F59">
      <w:pPr>
        <w:widowControl w:val="0"/>
        <w:autoSpaceDE w:val="0"/>
        <w:autoSpaceDN w:val="0"/>
        <w:adjustRightInd w:val="0"/>
        <w:spacing w:after="0" w:line="240" w:lineRule="auto"/>
        <w:ind w:right="-720"/>
        <w:jc w:val="both"/>
        <w:rPr>
          <w:color w:val="000000"/>
        </w:rPr>
      </w:pPr>
      <w:r w:rsidRPr="00C77FA7">
        <w:rPr>
          <w:color w:val="000000"/>
        </w:rPr>
        <w:t>For more information</w:t>
      </w:r>
    </w:p>
    <w:p w14:paraId="714C9A6E" w14:textId="61D4F623" w:rsidR="00FD2651" w:rsidRPr="00C77FA7" w:rsidRDefault="001443A6" w:rsidP="00147F59">
      <w:pPr>
        <w:widowControl w:val="0"/>
        <w:autoSpaceDE w:val="0"/>
        <w:autoSpaceDN w:val="0"/>
        <w:adjustRightInd w:val="0"/>
        <w:spacing w:after="0" w:line="240" w:lineRule="auto"/>
        <w:ind w:right="-720"/>
        <w:jc w:val="both"/>
        <w:rPr>
          <w:color w:val="000000"/>
        </w:rPr>
      </w:pPr>
      <w:hyperlink r:id="rId9" w:history="1">
        <w:r w:rsidR="00723078" w:rsidRPr="00C77FA7">
          <w:rPr>
            <w:rStyle w:val="Hyperlink"/>
          </w:rPr>
          <w:t>https://www.csusm.edu/policies/active/documents/all%20university%20writing%20requirement.html</w:t>
        </w:r>
      </w:hyperlink>
    </w:p>
    <w:p w14:paraId="38152B5D" w14:textId="77777777" w:rsidR="00FD2651" w:rsidRPr="00C77FA7" w:rsidRDefault="00FD2651" w:rsidP="00147F59">
      <w:pPr>
        <w:widowControl w:val="0"/>
        <w:autoSpaceDE w:val="0"/>
        <w:autoSpaceDN w:val="0"/>
        <w:adjustRightInd w:val="0"/>
        <w:spacing w:after="0" w:line="240" w:lineRule="auto"/>
        <w:ind w:right="-720"/>
        <w:jc w:val="both"/>
        <w:rPr>
          <w:color w:val="000000"/>
        </w:rPr>
      </w:pPr>
    </w:p>
    <w:p w14:paraId="4AC48EC2" w14:textId="7B006C9A" w:rsidR="00FC2F32" w:rsidRPr="00C77FA7" w:rsidRDefault="00723078" w:rsidP="00147F59">
      <w:pPr>
        <w:widowControl w:val="0"/>
        <w:autoSpaceDE w:val="0"/>
        <w:autoSpaceDN w:val="0"/>
        <w:adjustRightInd w:val="0"/>
        <w:spacing w:after="0" w:line="240" w:lineRule="auto"/>
        <w:ind w:right="-720"/>
        <w:jc w:val="both"/>
        <w:rPr>
          <w:lang w:eastAsia="zh-CN"/>
        </w:rPr>
      </w:pPr>
      <w:r w:rsidRPr="00C77FA7">
        <w:rPr>
          <w:color w:val="000000"/>
        </w:rPr>
        <w:t>This course requir</w:t>
      </w:r>
      <w:r w:rsidR="00C77FA7" w:rsidRPr="00C77FA7">
        <w:rPr>
          <w:color w:val="000000"/>
        </w:rPr>
        <w:t>ement will be met through</w:t>
      </w:r>
      <w:r w:rsidR="008D295A">
        <w:rPr>
          <w:color w:val="000000"/>
        </w:rPr>
        <w:t xml:space="preserve"> laboratory write-ups,</w:t>
      </w:r>
      <w:r w:rsidRPr="00C77FA7">
        <w:rPr>
          <w:color w:val="000000"/>
        </w:rPr>
        <w:t xml:space="preserve"> a research paper</w:t>
      </w:r>
      <w:r w:rsidR="008D295A">
        <w:rPr>
          <w:color w:val="000000"/>
        </w:rPr>
        <w:t>, and exams</w:t>
      </w:r>
    </w:p>
    <w:p w14:paraId="56D021C1" w14:textId="77777777" w:rsidR="00723078" w:rsidRPr="00C77FA7" w:rsidRDefault="00723078" w:rsidP="00147F59">
      <w:pPr>
        <w:widowControl w:val="0"/>
        <w:autoSpaceDE w:val="0"/>
        <w:autoSpaceDN w:val="0"/>
        <w:adjustRightInd w:val="0"/>
        <w:spacing w:after="0" w:line="240" w:lineRule="auto"/>
        <w:ind w:right="-720"/>
        <w:jc w:val="both"/>
        <w:rPr>
          <w:b/>
          <w:color w:val="000000"/>
        </w:rPr>
      </w:pPr>
    </w:p>
    <w:p w14:paraId="126C777B" w14:textId="4363EDB1" w:rsidR="00FC2F32" w:rsidRDefault="00334323" w:rsidP="00147F59">
      <w:pPr>
        <w:widowControl w:val="0"/>
        <w:autoSpaceDE w:val="0"/>
        <w:autoSpaceDN w:val="0"/>
        <w:adjustRightInd w:val="0"/>
        <w:spacing w:after="0" w:line="240" w:lineRule="auto"/>
        <w:ind w:right="-720"/>
        <w:jc w:val="both"/>
        <w:rPr>
          <w:color w:val="000000"/>
        </w:rPr>
      </w:pPr>
      <w:r w:rsidRPr="00C77FA7">
        <w:rPr>
          <w:b/>
          <w:color w:val="000000"/>
        </w:rPr>
        <w:lastRenderedPageBreak/>
        <w:t>Grading</w:t>
      </w:r>
      <w:r w:rsidR="00035FC8" w:rsidRPr="00C77FA7">
        <w:rPr>
          <w:b/>
          <w:color w:val="000000"/>
        </w:rPr>
        <w:t xml:space="preserve">: </w:t>
      </w:r>
      <w:r w:rsidRPr="00C77FA7">
        <w:rPr>
          <w:b/>
          <w:color w:val="000000"/>
        </w:rPr>
        <w:br/>
      </w:r>
      <w:r w:rsidR="006F2FDA">
        <w:rPr>
          <w:color w:val="000000"/>
        </w:rPr>
        <w:t>3 exams (4</w:t>
      </w:r>
      <w:r w:rsidR="00FC2F32" w:rsidRPr="00C77FA7">
        <w:rPr>
          <w:color w:val="000000"/>
        </w:rPr>
        <w:t>0%</w:t>
      </w:r>
      <w:r w:rsidR="006F2FDA">
        <w:rPr>
          <w:color w:val="000000"/>
        </w:rPr>
        <w:t xml:space="preserve"> total; 2 midterms 10% each; final exam 20%</w:t>
      </w:r>
      <w:r w:rsidR="00FC2F32" w:rsidRPr="00C77FA7">
        <w:rPr>
          <w:color w:val="000000"/>
        </w:rPr>
        <w:t>)</w:t>
      </w:r>
    </w:p>
    <w:p w14:paraId="147CAEBA" w14:textId="5A53497A" w:rsidR="006F2FDA" w:rsidRPr="00C77FA7" w:rsidRDefault="006F2FDA" w:rsidP="00147F59">
      <w:pPr>
        <w:widowControl w:val="0"/>
        <w:autoSpaceDE w:val="0"/>
        <w:autoSpaceDN w:val="0"/>
        <w:adjustRightInd w:val="0"/>
        <w:spacing w:after="0" w:line="240" w:lineRule="auto"/>
        <w:ind w:right="-720"/>
        <w:jc w:val="both"/>
        <w:rPr>
          <w:color w:val="000000"/>
        </w:rPr>
      </w:pPr>
      <w:r>
        <w:rPr>
          <w:color w:val="000000"/>
        </w:rPr>
        <w:t xml:space="preserve">Participation (15%; including field trips, </w:t>
      </w:r>
      <w:r w:rsidR="00001350">
        <w:rPr>
          <w:color w:val="000000"/>
        </w:rPr>
        <w:t xml:space="preserve">attendance of </w:t>
      </w:r>
      <w:r>
        <w:rPr>
          <w:color w:val="000000"/>
        </w:rPr>
        <w:t>guest lectures</w:t>
      </w:r>
      <w:r w:rsidR="008D295A">
        <w:rPr>
          <w:color w:val="000000"/>
        </w:rPr>
        <w:t xml:space="preserve"> and films</w:t>
      </w:r>
      <w:r>
        <w:rPr>
          <w:color w:val="000000"/>
        </w:rPr>
        <w:t>)</w:t>
      </w:r>
    </w:p>
    <w:p w14:paraId="346A4444" w14:textId="3C60036A" w:rsidR="00334323" w:rsidRPr="00C77FA7" w:rsidRDefault="00E91EDE" w:rsidP="00C77FA7">
      <w:pPr>
        <w:widowControl w:val="0"/>
        <w:autoSpaceDE w:val="0"/>
        <w:autoSpaceDN w:val="0"/>
        <w:adjustRightInd w:val="0"/>
        <w:spacing w:after="0" w:line="240" w:lineRule="auto"/>
        <w:ind w:right="-720"/>
        <w:rPr>
          <w:color w:val="000000"/>
        </w:rPr>
      </w:pPr>
      <w:r w:rsidRPr="00C77FA7">
        <w:rPr>
          <w:color w:val="000000"/>
        </w:rPr>
        <w:t>Archaeology take-home labs</w:t>
      </w:r>
      <w:r w:rsidR="006F2FDA">
        <w:rPr>
          <w:color w:val="000000"/>
        </w:rPr>
        <w:t xml:space="preserve"> (five, with </w:t>
      </w:r>
      <w:r w:rsidR="00FC2F32" w:rsidRPr="00C77FA7">
        <w:rPr>
          <w:color w:val="000000"/>
        </w:rPr>
        <w:t>one-and-a-half</w:t>
      </w:r>
      <w:r w:rsidR="006F2FDA">
        <w:rPr>
          <w:color w:val="000000"/>
        </w:rPr>
        <w:t xml:space="preserve"> to two</w:t>
      </w:r>
      <w:r w:rsidR="00FC2F32" w:rsidRPr="00C77FA7">
        <w:rPr>
          <w:color w:val="000000"/>
        </w:rPr>
        <w:t>-page write-ups) (25%)</w:t>
      </w:r>
      <w:r w:rsidR="00334323" w:rsidRPr="00C77FA7">
        <w:rPr>
          <w:color w:val="000000"/>
        </w:rPr>
        <w:br/>
      </w:r>
      <w:r w:rsidR="006160EC" w:rsidRPr="00C77FA7">
        <w:rPr>
          <w:color w:val="000000"/>
        </w:rPr>
        <w:t>Final p</w:t>
      </w:r>
      <w:r w:rsidRPr="00C77FA7">
        <w:rPr>
          <w:color w:val="000000"/>
        </w:rPr>
        <w:t>roject</w:t>
      </w:r>
      <w:r w:rsidR="00FC2F32" w:rsidRPr="00C77FA7">
        <w:rPr>
          <w:color w:val="000000"/>
        </w:rPr>
        <w:t xml:space="preserve"> (</w:t>
      </w:r>
      <w:r w:rsidR="0050302E" w:rsidRPr="00C77FA7">
        <w:rPr>
          <w:color w:val="000000"/>
        </w:rPr>
        <w:t xml:space="preserve">student will conduct scholarly research on a class-related topic or aspect of archaeology of personal interest, and write a </w:t>
      </w:r>
      <w:r w:rsidR="00001350">
        <w:rPr>
          <w:color w:val="000000"/>
        </w:rPr>
        <w:t>10</w:t>
      </w:r>
      <w:r w:rsidR="00C77FA7" w:rsidRPr="00C77FA7">
        <w:rPr>
          <w:color w:val="000000"/>
        </w:rPr>
        <w:t xml:space="preserve"> page </w:t>
      </w:r>
      <w:r w:rsidR="00FC2F32" w:rsidRPr="00C77FA7">
        <w:rPr>
          <w:color w:val="000000"/>
        </w:rPr>
        <w:t>paper</w:t>
      </w:r>
      <w:r w:rsidR="00C77FA7" w:rsidRPr="00C77FA7">
        <w:rPr>
          <w:color w:val="000000"/>
        </w:rPr>
        <w:t xml:space="preserve"> on that topic.</w:t>
      </w:r>
      <w:r w:rsidR="006F2FDA">
        <w:rPr>
          <w:color w:val="000000"/>
        </w:rPr>
        <w:t>) (20</w:t>
      </w:r>
      <w:r w:rsidR="00FC2F32" w:rsidRPr="00C77FA7">
        <w:rPr>
          <w:color w:val="000000"/>
        </w:rPr>
        <w:t>%)</w:t>
      </w:r>
    </w:p>
    <w:p w14:paraId="04799F44" w14:textId="77777777" w:rsidR="00700F11" w:rsidRPr="00C77FA7" w:rsidRDefault="00700F11" w:rsidP="00147F59">
      <w:pPr>
        <w:widowControl w:val="0"/>
        <w:autoSpaceDE w:val="0"/>
        <w:autoSpaceDN w:val="0"/>
        <w:adjustRightInd w:val="0"/>
        <w:spacing w:after="0" w:line="240" w:lineRule="auto"/>
        <w:ind w:right="-720"/>
        <w:jc w:val="both"/>
        <w:rPr>
          <w:lang w:eastAsia="zh-CN"/>
        </w:rPr>
      </w:pPr>
    </w:p>
    <w:p w14:paraId="2A7264EB" w14:textId="77777777" w:rsidR="00700F11" w:rsidRPr="00C77FA7" w:rsidRDefault="00700F11" w:rsidP="00147F59">
      <w:pPr>
        <w:widowControl w:val="0"/>
        <w:autoSpaceDE w:val="0"/>
        <w:autoSpaceDN w:val="0"/>
        <w:adjustRightInd w:val="0"/>
        <w:spacing w:after="0" w:line="240" w:lineRule="auto"/>
        <w:ind w:right="-720"/>
        <w:jc w:val="both"/>
        <w:rPr>
          <w:lang w:eastAsia="zh-CN"/>
        </w:rPr>
      </w:pPr>
    </w:p>
    <w:p w14:paraId="620D0399" w14:textId="77777777" w:rsidR="00700F11" w:rsidRPr="00C77FA7" w:rsidRDefault="00700F11" w:rsidP="00147F59">
      <w:pPr>
        <w:pStyle w:val="NormalWeb"/>
        <w:pBdr>
          <w:bottom w:val="single" w:sz="12" w:space="1" w:color="auto"/>
        </w:pBdr>
        <w:spacing w:beforeLines="0" w:afterLines="0"/>
        <w:jc w:val="both"/>
        <w:outlineLvl w:val="0"/>
        <w:rPr>
          <w:rFonts w:ascii="Calibri" w:hAnsi="Calibri"/>
          <w:bCs/>
          <w:caps/>
          <w:sz w:val="22"/>
          <w:szCs w:val="22"/>
        </w:rPr>
      </w:pPr>
      <w:r w:rsidRPr="00C77FA7">
        <w:rPr>
          <w:rFonts w:ascii="Calibri" w:hAnsi="Calibri"/>
          <w:bCs/>
          <w:caps/>
          <w:sz w:val="22"/>
          <w:szCs w:val="22"/>
        </w:rPr>
        <w:t>Course Policies</w:t>
      </w:r>
    </w:p>
    <w:p w14:paraId="2850022A" w14:textId="77777777" w:rsidR="00700F11" w:rsidRPr="00C77FA7" w:rsidRDefault="00700F11" w:rsidP="00147F59">
      <w:pPr>
        <w:pStyle w:val="NormalWeb"/>
        <w:spacing w:beforeLines="0" w:afterLines="0"/>
        <w:jc w:val="both"/>
        <w:outlineLvl w:val="0"/>
        <w:rPr>
          <w:rFonts w:ascii="Calibri" w:hAnsi="Calibri"/>
          <w:b/>
          <w:bCs/>
          <w:sz w:val="22"/>
          <w:szCs w:val="22"/>
        </w:rPr>
      </w:pPr>
      <w:r w:rsidRPr="00C77FA7">
        <w:rPr>
          <w:rFonts w:ascii="Calibri" w:hAnsi="Calibri"/>
          <w:b/>
          <w:bCs/>
          <w:sz w:val="22"/>
          <w:szCs w:val="22"/>
        </w:rPr>
        <w:t>Academic integrity policy</w:t>
      </w:r>
    </w:p>
    <w:p w14:paraId="206FC938" w14:textId="77777777" w:rsidR="00700F11" w:rsidRPr="00C77FA7" w:rsidRDefault="00700F11" w:rsidP="00147F59">
      <w:pPr>
        <w:spacing w:after="0" w:line="240" w:lineRule="auto"/>
        <w:jc w:val="both"/>
        <w:rPr>
          <w:rFonts w:eastAsia="Times New Roman"/>
        </w:rPr>
      </w:pPr>
      <w:r w:rsidRPr="00C77FA7">
        <w:rPr>
          <w:rFonts w:eastAsia="Times New Roman"/>
        </w:rPr>
        <w:t>Students are expected to adhere to the standards of academic honesty and integrity outlined in the Student Academic Honesty Policy. All assignments must be original work, clear, and error-free. All ideas/material that are borrowed or paraphrased from other sources must have appropriate references to the original sources. Any quoted material should give credit to the source and be punctuated accordingly.</w:t>
      </w:r>
      <w:r w:rsidRPr="00C77FA7">
        <w:rPr>
          <w:rFonts w:eastAsia="Times New Roman"/>
        </w:rPr>
        <w:br/>
      </w:r>
    </w:p>
    <w:p w14:paraId="0DB6646F" w14:textId="019647EB" w:rsidR="00700F11" w:rsidRPr="00C77FA7" w:rsidRDefault="00700F11" w:rsidP="00147F59">
      <w:pPr>
        <w:spacing w:after="0" w:line="240" w:lineRule="auto"/>
        <w:jc w:val="both"/>
        <w:rPr>
          <w:rFonts w:eastAsia="Times New Roman"/>
        </w:rPr>
      </w:pPr>
      <w:r w:rsidRPr="00C77FA7">
        <w:rPr>
          <w:rFonts w:eastAsia="Times New Roman"/>
        </w:rPr>
        <w:t xml:space="preserve">Academic Honesty and Integrity Policy: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assignment of a failing grade for an exam, assignment, or the class as a whole. You are expected to be familiar with CSUSM’s Academic Honesty Policy in its entirety, found here: </w:t>
      </w:r>
      <w:hyperlink r:id="rId10" w:history="1">
        <w:r w:rsidRPr="00C77FA7">
          <w:rPr>
            <w:rStyle w:val="Hyperlink"/>
            <w:rFonts w:eastAsia="Times New Roman"/>
          </w:rPr>
          <w:t>http://www.csusm.edu/policies/active/documents/Academic_Honesty_Policy.html</w:t>
        </w:r>
      </w:hyperlink>
    </w:p>
    <w:p w14:paraId="5699B93B" w14:textId="041CD834" w:rsidR="00700F11" w:rsidRPr="00C77FA7" w:rsidRDefault="00700F11" w:rsidP="00147F59">
      <w:pPr>
        <w:widowControl w:val="0"/>
        <w:autoSpaceDE w:val="0"/>
        <w:autoSpaceDN w:val="0"/>
        <w:adjustRightInd w:val="0"/>
        <w:spacing w:after="0" w:line="240" w:lineRule="auto"/>
        <w:jc w:val="both"/>
      </w:pPr>
      <w:r w:rsidRPr="00C77FA7">
        <w:t>Review the above policy, and after you have done so, e-mail me acknowledging you have read, understood, and will abide by the policies there, as well as those laid out in this syllabus. Students are expected to abide by all university and course policies whether or not they have sent this email to the professor.</w:t>
      </w:r>
    </w:p>
    <w:p w14:paraId="619EF6E4" w14:textId="77777777" w:rsidR="00700F11" w:rsidRPr="00C77FA7" w:rsidRDefault="00700F11" w:rsidP="00147F59">
      <w:pPr>
        <w:widowControl w:val="0"/>
        <w:autoSpaceDE w:val="0"/>
        <w:autoSpaceDN w:val="0"/>
        <w:adjustRightInd w:val="0"/>
        <w:spacing w:after="0" w:line="240" w:lineRule="auto"/>
        <w:jc w:val="both"/>
      </w:pPr>
    </w:p>
    <w:p w14:paraId="7F35CB47" w14:textId="77777777" w:rsidR="00700F11" w:rsidRPr="00C77FA7" w:rsidRDefault="00700F11" w:rsidP="00147F59">
      <w:pPr>
        <w:widowControl w:val="0"/>
        <w:autoSpaceDE w:val="0"/>
        <w:autoSpaceDN w:val="0"/>
        <w:adjustRightInd w:val="0"/>
        <w:spacing w:after="0" w:line="240" w:lineRule="auto"/>
        <w:jc w:val="both"/>
      </w:pPr>
      <w:r w:rsidRPr="00C77FA7">
        <w:rPr>
          <w:rFonts w:eastAsia="Times New Roman"/>
          <w:b/>
          <w:bCs/>
        </w:rPr>
        <w:t>ADA policy</w:t>
      </w:r>
    </w:p>
    <w:p w14:paraId="4DC45116" w14:textId="77777777" w:rsidR="00700F11" w:rsidRPr="00C77FA7" w:rsidRDefault="00700F11" w:rsidP="00147F59">
      <w:pPr>
        <w:spacing w:after="0" w:line="240" w:lineRule="auto"/>
        <w:jc w:val="both"/>
        <w:rPr>
          <w:b/>
          <w:color w:val="000000"/>
          <w:highlight w:val="yellow"/>
        </w:rPr>
      </w:pPr>
      <w:r w:rsidRPr="00C77FA7">
        <w:rPr>
          <w:rFonts w:eastAsia="Times New Roman"/>
        </w:rPr>
        <w:t>Students with disabilities who require reasonable accommodations must be approved for services by providing appropriate and recent documentation from the Office of Disabled Student Services (DSS). This office is located in Craven Hall 4300, and can be contacted by phone at (760) 750-4905, or TTY (760) 750-4909, and by email sent to dss@csusm.edu. Students authorized by DSS to receive reasonable accommodations should discuss their need with me during my office hours to ensure confidentiality.</w:t>
      </w:r>
      <w:r w:rsidRPr="00C77FA7">
        <w:rPr>
          <w:b/>
          <w:color w:val="000000"/>
          <w:highlight w:val="yellow"/>
        </w:rPr>
        <w:t xml:space="preserve"> </w:t>
      </w:r>
    </w:p>
    <w:p w14:paraId="7F67A137" w14:textId="77777777" w:rsidR="00700F11" w:rsidRPr="00C77FA7" w:rsidRDefault="00700F11" w:rsidP="00147F59">
      <w:pPr>
        <w:tabs>
          <w:tab w:val="left" w:pos="5920"/>
        </w:tabs>
        <w:autoSpaceDE w:val="0"/>
        <w:autoSpaceDN w:val="0"/>
        <w:adjustRightInd w:val="0"/>
        <w:spacing w:after="0" w:line="240" w:lineRule="auto"/>
        <w:contextualSpacing/>
        <w:jc w:val="both"/>
        <w:rPr>
          <w:b/>
          <w:color w:val="000000"/>
          <w:highlight w:val="yellow"/>
        </w:rPr>
      </w:pPr>
    </w:p>
    <w:p w14:paraId="45A0AE38" w14:textId="77777777" w:rsidR="00700F11" w:rsidRPr="00C77FA7" w:rsidRDefault="00700F11" w:rsidP="00147F59">
      <w:pPr>
        <w:tabs>
          <w:tab w:val="left" w:pos="5920"/>
        </w:tabs>
        <w:autoSpaceDE w:val="0"/>
        <w:autoSpaceDN w:val="0"/>
        <w:adjustRightInd w:val="0"/>
        <w:spacing w:after="0" w:line="240" w:lineRule="auto"/>
        <w:contextualSpacing/>
        <w:jc w:val="both"/>
        <w:outlineLvl w:val="0"/>
        <w:rPr>
          <w:b/>
          <w:color w:val="000000"/>
        </w:rPr>
      </w:pPr>
      <w:r w:rsidRPr="00C77FA7">
        <w:rPr>
          <w:b/>
          <w:color w:val="000000"/>
        </w:rPr>
        <w:t>Attendance and participation policy</w:t>
      </w:r>
    </w:p>
    <w:p w14:paraId="40488245" w14:textId="77777777" w:rsidR="00700F11" w:rsidRPr="00C77FA7" w:rsidRDefault="00700F11" w:rsidP="00147F59">
      <w:pPr>
        <w:tabs>
          <w:tab w:val="left" w:pos="5920"/>
        </w:tabs>
        <w:autoSpaceDE w:val="0"/>
        <w:autoSpaceDN w:val="0"/>
        <w:adjustRightInd w:val="0"/>
        <w:spacing w:after="0" w:line="240" w:lineRule="auto"/>
        <w:contextualSpacing/>
        <w:jc w:val="both"/>
        <w:rPr>
          <w:bCs/>
          <w:color w:val="000000"/>
        </w:rPr>
      </w:pPr>
      <w:r w:rsidRPr="00C77FA7">
        <w:rPr>
          <w:bCs/>
          <w:color w:val="000000"/>
        </w:rPr>
        <w:t xml:space="preserve">Attendance and active participation in class is required as part of university and department policy, and will have indirect and direct impacts on your final grade. Since you will be expected to know the material covered in class meetings, discussions, and movies for the exams, you should expect to attend every class. If you are going to miss class, please do not e-mail me and ask if we are going to go over anything important, or if I can go over what you missed in class. Everything we go over is important, and I cannot give private lectures. Instead, if you need to miss a class, make arrangements beforehand with one of your classmates to take notes for you, if possible, and then come see me during office hours for items you need further clarification on. </w:t>
      </w:r>
    </w:p>
    <w:p w14:paraId="38BA686F" w14:textId="77777777" w:rsidR="00700F11" w:rsidRPr="00C77FA7" w:rsidRDefault="00700F11" w:rsidP="00147F59">
      <w:pPr>
        <w:tabs>
          <w:tab w:val="left" w:pos="5920"/>
        </w:tabs>
        <w:autoSpaceDE w:val="0"/>
        <w:autoSpaceDN w:val="0"/>
        <w:adjustRightInd w:val="0"/>
        <w:spacing w:after="0" w:line="240" w:lineRule="auto"/>
        <w:contextualSpacing/>
        <w:jc w:val="both"/>
        <w:rPr>
          <w:bCs/>
          <w:color w:val="000000"/>
        </w:rPr>
      </w:pPr>
    </w:p>
    <w:p w14:paraId="62453C38" w14:textId="77777777" w:rsidR="00700F11" w:rsidRPr="00C77FA7" w:rsidRDefault="00700F11" w:rsidP="00147F59">
      <w:pPr>
        <w:widowControl w:val="0"/>
        <w:autoSpaceDE w:val="0"/>
        <w:autoSpaceDN w:val="0"/>
        <w:adjustRightInd w:val="0"/>
        <w:spacing w:after="0" w:line="240" w:lineRule="auto"/>
        <w:jc w:val="both"/>
      </w:pPr>
      <w:r w:rsidRPr="00C77FA7">
        <w:t xml:space="preserve">Class participation can add or subtract from your final grade </w:t>
      </w:r>
      <w:r w:rsidRPr="00C77FA7">
        <w:rPr>
          <w:i/>
          <w:iCs/>
          <w:u w:val="single"/>
        </w:rPr>
        <w:t>outside</w:t>
      </w:r>
      <w:r w:rsidRPr="00C77FA7">
        <w:rPr>
          <w:i/>
          <w:iCs/>
        </w:rPr>
        <w:t xml:space="preserve"> </w:t>
      </w:r>
      <w:r w:rsidRPr="00C77FA7">
        <w:t xml:space="preserve">of the point system, and made at the instructor’s discretion. For students who consistently make positive contributions to class discussions, and </w:t>
      </w:r>
      <w:r w:rsidRPr="00C77FA7">
        <w:lastRenderedPageBreak/>
        <w:t xml:space="preserve">who come to class well prepared, I may raise their grade by a half-grade (e.g., from a B to a B+). Likewise, students who are disruptive in class, are poorly prepared for discussions, or have an excessive number of absences will have their grade reduced by a half-grade (e.g., from a C to a C-). Students missing more than half of the semester’s classes will receive an F in the course, regardless of standing. </w:t>
      </w:r>
    </w:p>
    <w:p w14:paraId="78CEC870" w14:textId="77777777" w:rsidR="002E7EB2" w:rsidRPr="00C77FA7" w:rsidRDefault="002E7EB2" w:rsidP="00147F59">
      <w:pPr>
        <w:widowControl w:val="0"/>
        <w:autoSpaceDE w:val="0"/>
        <w:autoSpaceDN w:val="0"/>
        <w:adjustRightInd w:val="0"/>
        <w:spacing w:after="0" w:line="240" w:lineRule="auto"/>
        <w:jc w:val="both"/>
        <w:rPr>
          <w:b/>
          <w:color w:val="000000"/>
        </w:rPr>
      </w:pPr>
    </w:p>
    <w:p w14:paraId="3ED1C3EF" w14:textId="77777777" w:rsidR="009D48C5" w:rsidRDefault="00700F11" w:rsidP="009D48C5">
      <w:pPr>
        <w:widowControl w:val="0"/>
        <w:autoSpaceDE w:val="0"/>
        <w:autoSpaceDN w:val="0"/>
        <w:adjustRightInd w:val="0"/>
        <w:spacing w:after="0" w:line="240" w:lineRule="auto"/>
        <w:jc w:val="lowKashida"/>
        <w:rPr>
          <w:b/>
          <w:color w:val="000000"/>
        </w:rPr>
      </w:pPr>
      <w:r w:rsidRPr="00C77FA7">
        <w:rPr>
          <w:b/>
          <w:color w:val="000000"/>
        </w:rPr>
        <w:t>Electronics policy</w:t>
      </w:r>
    </w:p>
    <w:p w14:paraId="2D800075" w14:textId="2B602006" w:rsidR="009D48C5" w:rsidRDefault="00700F11" w:rsidP="009D48C5">
      <w:pPr>
        <w:widowControl w:val="0"/>
        <w:autoSpaceDE w:val="0"/>
        <w:autoSpaceDN w:val="0"/>
        <w:adjustRightInd w:val="0"/>
        <w:spacing w:after="0" w:line="240" w:lineRule="auto"/>
        <w:jc w:val="lowKashida"/>
        <w:rPr>
          <w:color w:val="000000"/>
        </w:rPr>
      </w:pPr>
      <w:r w:rsidRPr="00C77FA7">
        <w:rPr>
          <w:color w:val="000000"/>
        </w:rPr>
        <w:t xml:space="preserve">Countless studies have shown taking notes by hand rather than by computer greatly improves retention (e.g. </w:t>
      </w:r>
      <w:hyperlink r:id="rId11" w:history="1">
        <w:r w:rsidR="009D48C5" w:rsidRPr="00C12604">
          <w:rPr>
            <w:rStyle w:val="Hyperlink"/>
          </w:rPr>
          <w:t>http://www.scientificamerican.com/article/a-learning-secret-don-t-take-notes-with-a-laptop/)</w:t>
        </w:r>
      </w:hyperlink>
      <w:r w:rsidR="009D48C5">
        <w:rPr>
          <w:color w:val="000000"/>
        </w:rPr>
        <w:t>.</w:t>
      </w:r>
    </w:p>
    <w:p w14:paraId="15241EA4" w14:textId="229E4DE4" w:rsidR="00700F11" w:rsidRPr="00121CAE" w:rsidRDefault="00700F11" w:rsidP="009D48C5">
      <w:pPr>
        <w:widowControl w:val="0"/>
        <w:autoSpaceDE w:val="0"/>
        <w:autoSpaceDN w:val="0"/>
        <w:adjustRightInd w:val="0"/>
        <w:spacing w:after="0" w:line="240" w:lineRule="auto"/>
        <w:jc w:val="lowKashida"/>
        <w:rPr>
          <w:color w:val="000000"/>
        </w:rPr>
      </w:pPr>
      <w:r w:rsidRPr="00C77FA7">
        <w:rPr>
          <w:color w:val="000000"/>
        </w:rPr>
        <w:t>These same suite of studies have shown the use of electronic devices for non-class purposes distracts those around you from learning as well. For your benefit and the sake of your classmates, keep electronics use to a minimum during class time, including laptops, as well as using devices for tweeting, instagramming, etc. Please, for all our sakes, turn off or silence your phones before entering the classroom. If electronic use becomes a distraction to your classmates, or me, those devices will be banned for everyone from the classroom.</w:t>
      </w:r>
    </w:p>
    <w:p w14:paraId="25B83B71" w14:textId="77777777" w:rsidR="00700F11" w:rsidRPr="00C77FA7" w:rsidRDefault="00700F11" w:rsidP="00147F59">
      <w:pPr>
        <w:spacing w:after="0" w:line="240" w:lineRule="auto"/>
        <w:jc w:val="both"/>
        <w:rPr>
          <w:color w:val="000000"/>
        </w:rPr>
      </w:pPr>
      <w:r w:rsidRPr="00C77FA7">
        <w:rPr>
          <w:b/>
          <w:i/>
          <w:color w:val="000000"/>
          <w:u w:val="single"/>
        </w:rPr>
        <w:t>Absolutely no audio or video recording, or photographing of lectures is permitted unless due to need documented by Office of Disabled Student Services and previously cleared with me during office hours.</w:t>
      </w:r>
      <w:r w:rsidRPr="00C77FA7">
        <w:rPr>
          <w:color w:val="000000"/>
        </w:rPr>
        <w:t xml:space="preserve"> If you missed something that was on a slide or something remains unclear, please do not hesitate to ask me to go back and clarify, ask a fellow student for notes after class, or come see me during office hours.</w:t>
      </w:r>
    </w:p>
    <w:p w14:paraId="27CD2AEE" w14:textId="77777777" w:rsidR="00700F11" w:rsidRPr="00C77FA7" w:rsidRDefault="00700F11" w:rsidP="00147F59">
      <w:pPr>
        <w:spacing w:after="0" w:line="240" w:lineRule="auto"/>
        <w:jc w:val="both"/>
      </w:pPr>
    </w:p>
    <w:p w14:paraId="04F4ADE1" w14:textId="77777777" w:rsidR="00700F11" w:rsidRPr="00C77FA7" w:rsidRDefault="00700F11" w:rsidP="00147F59">
      <w:pPr>
        <w:spacing w:after="0" w:line="240" w:lineRule="auto"/>
        <w:jc w:val="both"/>
        <w:outlineLvl w:val="0"/>
        <w:rPr>
          <w:b/>
          <w:color w:val="000000"/>
        </w:rPr>
      </w:pPr>
      <w:r w:rsidRPr="00C77FA7">
        <w:rPr>
          <w:b/>
        </w:rPr>
        <w:t>Email policy</w:t>
      </w:r>
    </w:p>
    <w:p w14:paraId="39BF33CE" w14:textId="77777777" w:rsidR="00700F11" w:rsidRPr="00C77FA7" w:rsidRDefault="00700F11" w:rsidP="00147F59">
      <w:pPr>
        <w:spacing w:after="0" w:line="240" w:lineRule="auto"/>
        <w:jc w:val="both"/>
        <w:rPr>
          <w:b/>
          <w:color w:val="000000"/>
        </w:rPr>
      </w:pPr>
      <w:r w:rsidRPr="00C77FA7">
        <w:t>College is a professional setting and your e-mails here are formal communications with other professionals. Always use your CSUSM e-mail account when e-mailing me. I will not open messages sent from private accounts, especially those containing attachments. Each new message should have an informative subject (e.g., question about class topic), a proper greeting (e.g., Dear Dr. Spenard), and a salutation that includes your name and my class you are attending (e.g., sincerely, Your Name, ANTH 370).</w:t>
      </w:r>
    </w:p>
    <w:p w14:paraId="77333FF9" w14:textId="77777777" w:rsidR="00700F11" w:rsidRPr="00C77FA7" w:rsidRDefault="00700F11" w:rsidP="00147F59">
      <w:pPr>
        <w:autoSpaceDE w:val="0"/>
        <w:autoSpaceDN w:val="0"/>
        <w:adjustRightInd w:val="0"/>
        <w:spacing w:after="0" w:line="240" w:lineRule="auto"/>
        <w:jc w:val="both"/>
      </w:pPr>
    </w:p>
    <w:p w14:paraId="042A2102" w14:textId="77777777" w:rsidR="00700F11" w:rsidRPr="00C77FA7" w:rsidRDefault="00700F11" w:rsidP="00147F59">
      <w:pPr>
        <w:spacing w:after="0" w:line="240" w:lineRule="auto"/>
        <w:jc w:val="both"/>
      </w:pPr>
      <w:r w:rsidRPr="00C77FA7">
        <w:t>I check my e-mail regularly and will try to respond within 24 hours on the weekdays (M-R), and 48 hours over the weekend (F-Su). If you have not heard from me by that time, resend your e-mail, or, better yet, come talk to me during office hours. Typically, I will respond to e-mails until 9:00 pm the night before a major deadline (term paper, exam, etc.); however, I will not answer questions requiring complex responses (e.g., Can you explain the relationship between temple state-level society in Mesopotamia, again?). Such questions are best asked during class or in office hours where we can have a face-to-face conversation. If you have a question regarding a definition of a term, or the like, try looking in the index or glossary of your book, or doing a quick google search before sending me an e-mail. You’ll get your answer quicker, and you’ll begin learning to be an active participant with your education</w:t>
      </w:r>
    </w:p>
    <w:p w14:paraId="4D98B2ED" w14:textId="77777777" w:rsidR="002E7EB2" w:rsidRPr="00C77FA7" w:rsidRDefault="002E7EB2" w:rsidP="00147F59">
      <w:pPr>
        <w:spacing w:after="0" w:line="240" w:lineRule="auto"/>
        <w:jc w:val="both"/>
        <w:outlineLvl w:val="0"/>
        <w:rPr>
          <w:b/>
          <w:bCs/>
        </w:rPr>
      </w:pPr>
    </w:p>
    <w:p w14:paraId="78B0AFE5" w14:textId="5425EA41" w:rsidR="00700F11" w:rsidRPr="00C77FA7" w:rsidRDefault="00700F11" w:rsidP="00147F59">
      <w:pPr>
        <w:spacing w:after="0" w:line="240" w:lineRule="auto"/>
        <w:jc w:val="both"/>
        <w:outlineLvl w:val="0"/>
      </w:pPr>
      <w:r w:rsidRPr="00C77FA7">
        <w:rPr>
          <w:b/>
          <w:bCs/>
        </w:rPr>
        <w:t>Late work policy</w:t>
      </w:r>
    </w:p>
    <w:p w14:paraId="2D58CF6A" w14:textId="77777777" w:rsidR="00700F11" w:rsidRPr="00C77FA7" w:rsidRDefault="00700F11" w:rsidP="00147F59">
      <w:pPr>
        <w:spacing w:after="0" w:line="240" w:lineRule="auto"/>
        <w:jc w:val="both"/>
        <w:rPr>
          <w:rFonts w:eastAsia="Times New Roman"/>
        </w:rPr>
      </w:pPr>
      <w:r w:rsidRPr="00C77FA7">
        <w:t>All assignments and papers are due when listed in the syllabus. Late assignments will be penalized a full letter grade for each day late. Unless otherwise noted, all assignments must be turned in during class.</w:t>
      </w:r>
    </w:p>
    <w:p w14:paraId="24EA6125" w14:textId="77777777" w:rsidR="00700F11" w:rsidRPr="00C77FA7" w:rsidRDefault="00700F11" w:rsidP="00147F59">
      <w:pPr>
        <w:widowControl w:val="0"/>
        <w:autoSpaceDE w:val="0"/>
        <w:autoSpaceDN w:val="0"/>
        <w:adjustRightInd w:val="0"/>
        <w:spacing w:after="0" w:line="240" w:lineRule="auto"/>
        <w:ind w:right="-720"/>
        <w:jc w:val="both"/>
        <w:rPr>
          <w:lang w:eastAsia="zh-CN"/>
        </w:rPr>
      </w:pPr>
    </w:p>
    <w:p w14:paraId="0A993DC6" w14:textId="77777777" w:rsidR="00EC5156" w:rsidRPr="00C77FA7" w:rsidRDefault="00737F89" w:rsidP="00147F59">
      <w:pPr>
        <w:pBdr>
          <w:bottom w:val="single" w:sz="12" w:space="1" w:color="auto"/>
        </w:pBdr>
        <w:autoSpaceDE w:val="0"/>
        <w:autoSpaceDN w:val="0"/>
        <w:adjustRightInd w:val="0"/>
        <w:jc w:val="center"/>
        <w:rPr>
          <w:b/>
          <w:bCs/>
          <w:color w:val="000000"/>
        </w:rPr>
      </w:pPr>
      <w:r w:rsidRPr="00C77FA7">
        <w:rPr>
          <w:b/>
          <w:bCs/>
          <w:color w:val="000000"/>
        </w:rPr>
        <w:t>Course Schedul</w:t>
      </w:r>
      <w:r w:rsidR="00EC5156" w:rsidRPr="00C77FA7">
        <w:rPr>
          <w:b/>
          <w:bCs/>
          <w:color w:val="000000"/>
        </w:rPr>
        <w:t>e</w:t>
      </w:r>
    </w:p>
    <w:p w14:paraId="20EC2352" w14:textId="77777777" w:rsidR="003C1A51" w:rsidRDefault="00E132B5" w:rsidP="003C1A51">
      <w:pPr>
        <w:pStyle w:val="ListParagraph"/>
        <w:numPr>
          <w:ilvl w:val="0"/>
          <w:numId w:val="8"/>
        </w:numPr>
        <w:autoSpaceDE w:val="0"/>
        <w:autoSpaceDN w:val="0"/>
        <w:adjustRightInd w:val="0"/>
        <w:jc w:val="both"/>
        <w:rPr>
          <w:bCs/>
          <w:color w:val="000000"/>
        </w:rPr>
      </w:pPr>
      <w:r w:rsidRPr="003C1A51">
        <w:rPr>
          <w:bCs/>
          <w:color w:val="000000"/>
        </w:rPr>
        <w:t>Topic 1:</w:t>
      </w:r>
      <w:r w:rsidR="0026110B" w:rsidRPr="003C1A51">
        <w:rPr>
          <w:bCs/>
          <w:color w:val="000000"/>
        </w:rPr>
        <w:t xml:space="preserve"> History of Archaeology</w:t>
      </w:r>
      <w:r w:rsidR="003C1A51" w:rsidRPr="003C1A51">
        <w:rPr>
          <w:bCs/>
          <w:color w:val="000000"/>
        </w:rPr>
        <w:t xml:space="preserve"> </w:t>
      </w:r>
    </w:p>
    <w:p w14:paraId="21B94546" w14:textId="79BFFD11" w:rsidR="009D48C5" w:rsidRDefault="00001350" w:rsidP="003C1A51">
      <w:pPr>
        <w:pStyle w:val="ListParagraph"/>
        <w:numPr>
          <w:ilvl w:val="1"/>
          <w:numId w:val="8"/>
        </w:numPr>
        <w:autoSpaceDE w:val="0"/>
        <w:autoSpaceDN w:val="0"/>
        <w:adjustRightInd w:val="0"/>
        <w:jc w:val="both"/>
        <w:rPr>
          <w:bCs/>
          <w:color w:val="000000"/>
        </w:rPr>
      </w:pPr>
      <w:r w:rsidRPr="003C1A51">
        <w:rPr>
          <w:bCs/>
          <w:color w:val="000000"/>
        </w:rPr>
        <w:t>Text Chapter 1</w:t>
      </w:r>
      <w:r w:rsidR="00396A19" w:rsidRPr="003C1A51">
        <w:rPr>
          <w:bCs/>
          <w:color w:val="000000"/>
        </w:rPr>
        <w:t>: The Searchers, the History of Archaeology</w:t>
      </w:r>
    </w:p>
    <w:p w14:paraId="354054C0" w14:textId="77777777" w:rsidR="003C1A51" w:rsidRPr="003C1A51" w:rsidRDefault="003C1A51" w:rsidP="003C1A51">
      <w:pPr>
        <w:pStyle w:val="ListParagraph"/>
        <w:autoSpaceDE w:val="0"/>
        <w:autoSpaceDN w:val="0"/>
        <w:adjustRightInd w:val="0"/>
        <w:jc w:val="both"/>
        <w:rPr>
          <w:bCs/>
          <w:color w:val="000000"/>
        </w:rPr>
      </w:pPr>
    </w:p>
    <w:p w14:paraId="0CF4BE97" w14:textId="77777777" w:rsidR="003C1A51" w:rsidRDefault="00E132B5" w:rsidP="003C1A51">
      <w:pPr>
        <w:pStyle w:val="ListParagraph"/>
        <w:numPr>
          <w:ilvl w:val="0"/>
          <w:numId w:val="8"/>
        </w:numPr>
        <w:autoSpaceDE w:val="0"/>
        <w:autoSpaceDN w:val="0"/>
        <w:adjustRightInd w:val="0"/>
        <w:jc w:val="both"/>
        <w:rPr>
          <w:bCs/>
          <w:color w:val="000000"/>
        </w:rPr>
      </w:pPr>
      <w:r w:rsidRPr="003C1A51">
        <w:rPr>
          <w:bCs/>
          <w:color w:val="000000"/>
        </w:rPr>
        <w:t>Topic 2:</w:t>
      </w:r>
      <w:r w:rsidR="0026110B" w:rsidRPr="003C1A51">
        <w:rPr>
          <w:bCs/>
          <w:color w:val="000000"/>
        </w:rPr>
        <w:t xml:space="preserve"> Contemporary archaeological practice: private, public, and the university</w:t>
      </w:r>
      <w:r w:rsidR="003C1A51">
        <w:rPr>
          <w:bCs/>
          <w:color w:val="000000"/>
        </w:rPr>
        <w:t xml:space="preserve"> </w:t>
      </w:r>
    </w:p>
    <w:p w14:paraId="2E08B108" w14:textId="51CFA804" w:rsidR="00E132B5" w:rsidRPr="003C1A51" w:rsidRDefault="00A81FEE" w:rsidP="003C1A51">
      <w:pPr>
        <w:pStyle w:val="ListParagraph"/>
        <w:numPr>
          <w:ilvl w:val="1"/>
          <w:numId w:val="8"/>
        </w:numPr>
        <w:autoSpaceDE w:val="0"/>
        <w:autoSpaceDN w:val="0"/>
        <w:adjustRightInd w:val="0"/>
        <w:jc w:val="both"/>
        <w:rPr>
          <w:bCs/>
          <w:color w:val="000000"/>
        </w:rPr>
      </w:pPr>
      <w:r w:rsidRPr="003C1A51">
        <w:rPr>
          <w:bCs/>
          <w:color w:val="000000"/>
        </w:rPr>
        <w:t xml:space="preserve">Text </w:t>
      </w:r>
      <w:r w:rsidR="00396A19" w:rsidRPr="003C1A51">
        <w:rPr>
          <w:bCs/>
          <w:color w:val="000000"/>
        </w:rPr>
        <w:t>Chapter 16: The New Searchers: B</w:t>
      </w:r>
      <w:r w:rsidR="003C1A51">
        <w:rPr>
          <w:bCs/>
          <w:color w:val="000000"/>
        </w:rPr>
        <w:t>uilding a Career in Archaeology</w:t>
      </w:r>
    </w:p>
    <w:p w14:paraId="5DE1B097" w14:textId="266D75D3" w:rsidR="00E77DB4" w:rsidRDefault="00E77DB4" w:rsidP="003C1A51">
      <w:pPr>
        <w:pStyle w:val="ListParagraph"/>
        <w:numPr>
          <w:ilvl w:val="1"/>
          <w:numId w:val="8"/>
        </w:numPr>
        <w:autoSpaceDE w:val="0"/>
        <w:autoSpaceDN w:val="0"/>
        <w:adjustRightInd w:val="0"/>
        <w:jc w:val="both"/>
        <w:rPr>
          <w:bCs/>
          <w:color w:val="000000"/>
        </w:rPr>
      </w:pPr>
      <w:r w:rsidRPr="003C1A51">
        <w:rPr>
          <w:bCs/>
          <w:color w:val="000000"/>
        </w:rPr>
        <w:lastRenderedPageBreak/>
        <w:t>Guest speaker</w:t>
      </w:r>
      <w:r w:rsidR="003C1A51">
        <w:rPr>
          <w:bCs/>
          <w:color w:val="000000"/>
        </w:rPr>
        <w:t>/s</w:t>
      </w:r>
    </w:p>
    <w:p w14:paraId="00002731" w14:textId="77777777" w:rsidR="003C1A51" w:rsidRPr="003C1A51" w:rsidRDefault="003C1A51" w:rsidP="003C1A51">
      <w:pPr>
        <w:pStyle w:val="ListParagraph"/>
        <w:autoSpaceDE w:val="0"/>
        <w:autoSpaceDN w:val="0"/>
        <w:adjustRightInd w:val="0"/>
        <w:ind w:left="1440"/>
        <w:jc w:val="both"/>
        <w:rPr>
          <w:bCs/>
          <w:color w:val="000000"/>
        </w:rPr>
      </w:pPr>
    </w:p>
    <w:p w14:paraId="57B187BE" w14:textId="77777777" w:rsidR="003C1A51" w:rsidRDefault="00E132B5" w:rsidP="003C1A51">
      <w:pPr>
        <w:pStyle w:val="ListParagraph"/>
        <w:numPr>
          <w:ilvl w:val="0"/>
          <w:numId w:val="8"/>
        </w:numPr>
        <w:autoSpaceDE w:val="0"/>
        <w:autoSpaceDN w:val="0"/>
        <w:adjustRightInd w:val="0"/>
        <w:jc w:val="both"/>
        <w:rPr>
          <w:bCs/>
          <w:color w:val="000000"/>
        </w:rPr>
      </w:pPr>
      <w:r w:rsidRPr="003C1A51">
        <w:rPr>
          <w:bCs/>
          <w:color w:val="000000"/>
        </w:rPr>
        <w:t>Topic 3:</w:t>
      </w:r>
      <w:r w:rsidR="0026110B" w:rsidRPr="003C1A51">
        <w:rPr>
          <w:bCs/>
          <w:color w:val="000000"/>
        </w:rPr>
        <w:t xml:space="preserve"> </w:t>
      </w:r>
      <w:r w:rsidR="001E3D65" w:rsidRPr="003C1A51">
        <w:rPr>
          <w:bCs/>
          <w:color w:val="000000"/>
        </w:rPr>
        <w:t xml:space="preserve">Archaeological theory </w:t>
      </w:r>
    </w:p>
    <w:p w14:paraId="161F7CBE" w14:textId="3F53B9FE" w:rsidR="001E3D65" w:rsidRDefault="00A81FEE" w:rsidP="003C1A51">
      <w:pPr>
        <w:pStyle w:val="ListParagraph"/>
        <w:numPr>
          <w:ilvl w:val="1"/>
          <w:numId w:val="8"/>
        </w:numPr>
        <w:autoSpaceDE w:val="0"/>
        <w:autoSpaceDN w:val="0"/>
        <w:adjustRightInd w:val="0"/>
        <w:jc w:val="both"/>
        <w:rPr>
          <w:bCs/>
          <w:color w:val="000000"/>
        </w:rPr>
      </w:pPr>
      <w:r w:rsidRPr="003C1A51">
        <w:rPr>
          <w:bCs/>
          <w:color w:val="000000"/>
        </w:rPr>
        <w:t xml:space="preserve">Text Chapter 14: Why did things change? </w:t>
      </w:r>
      <w:r w:rsidR="00E77DB4" w:rsidRPr="003C1A51">
        <w:rPr>
          <w:bCs/>
          <w:color w:val="000000"/>
        </w:rPr>
        <w:t>Explanation</w:t>
      </w:r>
      <w:r w:rsidRPr="003C1A51">
        <w:rPr>
          <w:bCs/>
          <w:color w:val="000000"/>
        </w:rPr>
        <w:t xml:space="preserve"> in Archaeology</w:t>
      </w:r>
    </w:p>
    <w:p w14:paraId="0A131946" w14:textId="77777777" w:rsidR="003C1A51" w:rsidRPr="003C1A51" w:rsidRDefault="003C1A51" w:rsidP="003C1A51">
      <w:pPr>
        <w:pStyle w:val="ListParagraph"/>
        <w:autoSpaceDE w:val="0"/>
        <w:autoSpaceDN w:val="0"/>
        <w:adjustRightInd w:val="0"/>
        <w:ind w:left="1440"/>
        <w:jc w:val="both"/>
        <w:rPr>
          <w:bCs/>
          <w:color w:val="000000"/>
        </w:rPr>
      </w:pPr>
    </w:p>
    <w:p w14:paraId="3093C198" w14:textId="77777777" w:rsidR="003C1A51" w:rsidRDefault="00E132B5" w:rsidP="003C1A51">
      <w:pPr>
        <w:pStyle w:val="ListParagraph"/>
        <w:numPr>
          <w:ilvl w:val="0"/>
          <w:numId w:val="8"/>
        </w:numPr>
        <w:autoSpaceDE w:val="0"/>
        <w:autoSpaceDN w:val="0"/>
        <w:adjustRightInd w:val="0"/>
        <w:jc w:val="both"/>
        <w:rPr>
          <w:bCs/>
          <w:color w:val="000000"/>
        </w:rPr>
      </w:pPr>
      <w:r w:rsidRPr="003C1A51">
        <w:rPr>
          <w:bCs/>
          <w:color w:val="000000"/>
        </w:rPr>
        <w:t>Topic 4:</w:t>
      </w:r>
      <w:r w:rsidR="0026110B" w:rsidRPr="003C1A51">
        <w:rPr>
          <w:bCs/>
          <w:color w:val="000000"/>
        </w:rPr>
        <w:t xml:space="preserve"> </w:t>
      </w:r>
      <w:r w:rsidR="001E3D65" w:rsidRPr="003C1A51">
        <w:rPr>
          <w:bCs/>
          <w:color w:val="000000"/>
        </w:rPr>
        <w:t>Starting a project</w:t>
      </w:r>
      <w:r w:rsidR="003C1A51">
        <w:rPr>
          <w:bCs/>
          <w:color w:val="000000"/>
        </w:rPr>
        <w:t xml:space="preserve"> </w:t>
      </w:r>
    </w:p>
    <w:p w14:paraId="341EE960" w14:textId="77777777" w:rsidR="003C1A51" w:rsidRDefault="00E77DB4" w:rsidP="003C1A51">
      <w:pPr>
        <w:pStyle w:val="ListParagraph"/>
        <w:numPr>
          <w:ilvl w:val="1"/>
          <w:numId w:val="8"/>
        </w:numPr>
        <w:autoSpaceDE w:val="0"/>
        <w:autoSpaceDN w:val="0"/>
        <w:adjustRightInd w:val="0"/>
        <w:jc w:val="both"/>
        <w:rPr>
          <w:bCs/>
          <w:color w:val="000000"/>
        </w:rPr>
      </w:pPr>
      <w:r w:rsidRPr="003C1A51">
        <w:rPr>
          <w:bCs/>
          <w:color w:val="000000"/>
        </w:rPr>
        <w:t>Text Chapter 2: What is le</w:t>
      </w:r>
      <w:r w:rsidR="003C1A51">
        <w:rPr>
          <w:bCs/>
          <w:color w:val="000000"/>
        </w:rPr>
        <w:t>ft: The Variety of the Evidence</w:t>
      </w:r>
    </w:p>
    <w:p w14:paraId="4B876E9F" w14:textId="20EBCA44" w:rsidR="00E77DB4" w:rsidRDefault="003C1A51" w:rsidP="003C1A51">
      <w:pPr>
        <w:pStyle w:val="ListParagraph"/>
        <w:numPr>
          <w:ilvl w:val="1"/>
          <w:numId w:val="8"/>
        </w:numPr>
        <w:autoSpaceDE w:val="0"/>
        <w:autoSpaceDN w:val="0"/>
        <w:adjustRightInd w:val="0"/>
        <w:jc w:val="both"/>
        <w:rPr>
          <w:bCs/>
          <w:color w:val="000000"/>
        </w:rPr>
      </w:pPr>
      <w:r w:rsidRPr="003C1A51">
        <w:rPr>
          <w:bCs/>
          <w:color w:val="000000"/>
        </w:rPr>
        <w:t xml:space="preserve"> </w:t>
      </w:r>
      <w:r w:rsidR="00E77DB4" w:rsidRPr="003C1A51">
        <w:rPr>
          <w:bCs/>
          <w:color w:val="000000"/>
        </w:rPr>
        <w:t>Library workshop “Finding archaeological resources”</w:t>
      </w:r>
    </w:p>
    <w:p w14:paraId="19BD374C" w14:textId="77777777" w:rsidR="003C1A51" w:rsidRPr="003C1A51" w:rsidRDefault="003C1A51" w:rsidP="003C1A51">
      <w:pPr>
        <w:pStyle w:val="ListParagraph"/>
        <w:autoSpaceDE w:val="0"/>
        <w:autoSpaceDN w:val="0"/>
        <w:adjustRightInd w:val="0"/>
        <w:ind w:left="1440"/>
        <w:jc w:val="both"/>
        <w:rPr>
          <w:bCs/>
          <w:color w:val="000000"/>
        </w:rPr>
      </w:pPr>
    </w:p>
    <w:p w14:paraId="58A68CB5" w14:textId="77777777" w:rsidR="003C1A51" w:rsidRDefault="00E132B5" w:rsidP="003C1A51">
      <w:pPr>
        <w:pStyle w:val="ListParagraph"/>
        <w:numPr>
          <w:ilvl w:val="0"/>
          <w:numId w:val="8"/>
        </w:numPr>
        <w:autoSpaceDE w:val="0"/>
        <w:autoSpaceDN w:val="0"/>
        <w:adjustRightInd w:val="0"/>
        <w:jc w:val="both"/>
        <w:rPr>
          <w:bCs/>
          <w:color w:val="000000"/>
        </w:rPr>
      </w:pPr>
      <w:r w:rsidRPr="003C1A51">
        <w:rPr>
          <w:bCs/>
          <w:color w:val="000000"/>
        </w:rPr>
        <w:t>Topic 5:</w:t>
      </w:r>
      <w:r w:rsidR="001E3D65" w:rsidRPr="003C1A51">
        <w:rPr>
          <w:bCs/>
          <w:color w:val="000000"/>
        </w:rPr>
        <w:t xml:space="preserve"> </w:t>
      </w:r>
      <w:r w:rsidR="00273991" w:rsidRPr="003C1A51">
        <w:rPr>
          <w:bCs/>
          <w:color w:val="000000"/>
        </w:rPr>
        <w:t>Finding and s</w:t>
      </w:r>
      <w:r w:rsidR="001E3D65" w:rsidRPr="003C1A51">
        <w:rPr>
          <w:bCs/>
          <w:color w:val="000000"/>
        </w:rPr>
        <w:t>urveying sites</w:t>
      </w:r>
      <w:r w:rsidR="003C1A51">
        <w:rPr>
          <w:bCs/>
          <w:color w:val="000000"/>
        </w:rPr>
        <w:t xml:space="preserve"> </w:t>
      </w:r>
    </w:p>
    <w:p w14:paraId="7C9D347D" w14:textId="143B3CAA" w:rsidR="001E3D65" w:rsidRPr="003C1A51" w:rsidRDefault="00E77DB4" w:rsidP="003C1A51">
      <w:pPr>
        <w:pStyle w:val="ListParagraph"/>
        <w:numPr>
          <w:ilvl w:val="1"/>
          <w:numId w:val="8"/>
        </w:numPr>
        <w:autoSpaceDE w:val="0"/>
        <w:autoSpaceDN w:val="0"/>
        <w:adjustRightInd w:val="0"/>
        <w:jc w:val="both"/>
        <w:rPr>
          <w:bCs/>
          <w:color w:val="000000"/>
        </w:rPr>
      </w:pPr>
      <w:r w:rsidRPr="003C1A51">
        <w:rPr>
          <w:bCs/>
          <w:color w:val="000000"/>
        </w:rPr>
        <w:t xml:space="preserve">Text Chapter 3: Where? Pp </w:t>
      </w:r>
      <w:r w:rsidR="003C1A51">
        <w:rPr>
          <w:bCs/>
          <w:color w:val="000000"/>
        </w:rPr>
        <w:t>73-110</w:t>
      </w:r>
    </w:p>
    <w:p w14:paraId="73110A85" w14:textId="3A16A04E" w:rsidR="00C36CFF" w:rsidRPr="003C1A51" w:rsidRDefault="00E77DB4" w:rsidP="003C1A51">
      <w:pPr>
        <w:pStyle w:val="ListParagraph"/>
        <w:numPr>
          <w:ilvl w:val="1"/>
          <w:numId w:val="8"/>
        </w:numPr>
        <w:autoSpaceDE w:val="0"/>
        <w:autoSpaceDN w:val="0"/>
        <w:adjustRightInd w:val="0"/>
        <w:jc w:val="both"/>
        <w:rPr>
          <w:bCs/>
          <w:color w:val="000000"/>
        </w:rPr>
      </w:pPr>
      <w:r w:rsidRPr="003C1A51">
        <w:rPr>
          <w:bCs/>
          <w:color w:val="000000"/>
        </w:rPr>
        <w:t>Lab</w:t>
      </w:r>
      <w:r w:rsidR="00945D19" w:rsidRPr="003C1A51">
        <w:rPr>
          <w:bCs/>
          <w:color w:val="000000"/>
        </w:rPr>
        <w:t>:</w:t>
      </w:r>
      <w:r w:rsidRPr="003C1A51">
        <w:rPr>
          <w:bCs/>
          <w:color w:val="000000"/>
        </w:rPr>
        <w:t xml:space="preserve"> </w:t>
      </w:r>
      <w:r w:rsidR="00C36CFF" w:rsidRPr="003C1A51">
        <w:rPr>
          <w:bCs/>
          <w:color w:val="000000"/>
        </w:rPr>
        <w:t>Survey and mapping</w:t>
      </w:r>
    </w:p>
    <w:p w14:paraId="273F6FCA" w14:textId="298F7A5C" w:rsidR="003C1A51" w:rsidRDefault="00C36CFF" w:rsidP="003C1A51">
      <w:pPr>
        <w:pStyle w:val="ListParagraph"/>
        <w:numPr>
          <w:ilvl w:val="1"/>
          <w:numId w:val="8"/>
        </w:numPr>
        <w:autoSpaceDE w:val="0"/>
        <w:autoSpaceDN w:val="0"/>
        <w:adjustRightInd w:val="0"/>
        <w:jc w:val="both"/>
        <w:rPr>
          <w:bCs/>
          <w:color w:val="000000"/>
        </w:rPr>
      </w:pPr>
      <w:r w:rsidRPr="003C1A51">
        <w:rPr>
          <w:bCs/>
          <w:color w:val="000000"/>
        </w:rPr>
        <w:t xml:space="preserve">Lab: Site taphonomy lab (students will flake stones in a public area, and map their initial distribution, they will check back in weekly to remap their “site,” and take notes on </w:t>
      </w:r>
      <w:r w:rsidR="003C1A51" w:rsidRPr="003C1A51">
        <w:rPr>
          <w:bCs/>
          <w:color w:val="000000"/>
        </w:rPr>
        <w:t>its evolution.)</w:t>
      </w:r>
    </w:p>
    <w:p w14:paraId="0055E2D5" w14:textId="77777777" w:rsidR="003C1A51" w:rsidRPr="003C1A51" w:rsidRDefault="003C1A51" w:rsidP="003C1A51">
      <w:pPr>
        <w:pStyle w:val="ListParagraph"/>
        <w:autoSpaceDE w:val="0"/>
        <w:autoSpaceDN w:val="0"/>
        <w:adjustRightInd w:val="0"/>
        <w:ind w:left="1440"/>
        <w:jc w:val="both"/>
        <w:rPr>
          <w:bCs/>
          <w:color w:val="000000"/>
        </w:rPr>
      </w:pPr>
    </w:p>
    <w:p w14:paraId="695CDF06" w14:textId="77777777" w:rsidR="003C1A51" w:rsidRDefault="001E3D65" w:rsidP="003C1A51">
      <w:pPr>
        <w:pStyle w:val="ListParagraph"/>
        <w:numPr>
          <w:ilvl w:val="0"/>
          <w:numId w:val="8"/>
        </w:numPr>
        <w:autoSpaceDE w:val="0"/>
        <w:autoSpaceDN w:val="0"/>
        <w:adjustRightInd w:val="0"/>
        <w:jc w:val="both"/>
        <w:rPr>
          <w:bCs/>
          <w:color w:val="000000"/>
        </w:rPr>
      </w:pPr>
      <w:r w:rsidRPr="003C1A51">
        <w:rPr>
          <w:bCs/>
          <w:color w:val="000000"/>
        </w:rPr>
        <w:t>Topic 6</w:t>
      </w:r>
      <w:r w:rsidR="00E132B5" w:rsidRPr="003C1A51">
        <w:rPr>
          <w:bCs/>
          <w:color w:val="000000"/>
        </w:rPr>
        <w:t>:</w:t>
      </w:r>
      <w:r w:rsidR="009D48C5" w:rsidRPr="003C1A51">
        <w:rPr>
          <w:bCs/>
          <w:color w:val="000000"/>
        </w:rPr>
        <w:t xml:space="preserve"> Archaeological dating</w:t>
      </w:r>
    </w:p>
    <w:p w14:paraId="1B87F529" w14:textId="63B7D460" w:rsidR="003C1A51" w:rsidRDefault="00E77DB4" w:rsidP="003C1A51">
      <w:pPr>
        <w:pStyle w:val="ListParagraph"/>
        <w:numPr>
          <w:ilvl w:val="1"/>
          <w:numId w:val="8"/>
        </w:numPr>
        <w:autoSpaceDE w:val="0"/>
        <w:autoSpaceDN w:val="0"/>
        <w:adjustRightInd w:val="0"/>
        <w:jc w:val="both"/>
        <w:rPr>
          <w:bCs/>
          <w:color w:val="000000"/>
        </w:rPr>
      </w:pPr>
      <w:r w:rsidRPr="003C1A51">
        <w:rPr>
          <w:bCs/>
          <w:color w:val="000000"/>
        </w:rPr>
        <w:t>Text Chapter 4: Whe</w:t>
      </w:r>
      <w:r w:rsidR="003C1A51">
        <w:rPr>
          <w:bCs/>
          <w:color w:val="000000"/>
        </w:rPr>
        <w:t>n? Dating Method and Chronology</w:t>
      </w:r>
    </w:p>
    <w:p w14:paraId="1E5B5A7E" w14:textId="77777777" w:rsidR="003C1A51" w:rsidRPr="003C1A51" w:rsidRDefault="003C1A51" w:rsidP="003C1A51">
      <w:pPr>
        <w:pStyle w:val="ListParagraph"/>
        <w:autoSpaceDE w:val="0"/>
        <w:autoSpaceDN w:val="0"/>
        <w:adjustRightInd w:val="0"/>
        <w:jc w:val="both"/>
        <w:rPr>
          <w:bCs/>
          <w:color w:val="000000"/>
        </w:rPr>
      </w:pPr>
    </w:p>
    <w:p w14:paraId="11E53CEE" w14:textId="77777777" w:rsidR="003C1A51" w:rsidRDefault="001E3D65" w:rsidP="003C1A51">
      <w:pPr>
        <w:pStyle w:val="ListParagraph"/>
        <w:numPr>
          <w:ilvl w:val="0"/>
          <w:numId w:val="8"/>
        </w:numPr>
        <w:autoSpaceDE w:val="0"/>
        <w:autoSpaceDN w:val="0"/>
        <w:adjustRightInd w:val="0"/>
        <w:jc w:val="both"/>
        <w:rPr>
          <w:bCs/>
          <w:color w:val="000000"/>
        </w:rPr>
      </w:pPr>
      <w:r w:rsidRPr="003C1A51">
        <w:rPr>
          <w:bCs/>
          <w:color w:val="000000"/>
        </w:rPr>
        <w:t>Topic 7</w:t>
      </w:r>
      <w:r w:rsidR="00E132B5" w:rsidRPr="003C1A51">
        <w:rPr>
          <w:bCs/>
          <w:color w:val="000000"/>
        </w:rPr>
        <w:t>:</w:t>
      </w:r>
      <w:r w:rsidRPr="003C1A51">
        <w:rPr>
          <w:bCs/>
          <w:color w:val="000000"/>
        </w:rPr>
        <w:t xml:space="preserve"> </w:t>
      </w:r>
      <w:r w:rsidR="009D48C5" w:rsidRPr="003C1A51">
        <w:rPr>
          <w:bCs/>
          <w:color w:val="000000"/>
        </w:rPr>
        <w:t>Excavation</w:t>
      </w:r>
    </w:p>
    <w:p w14:paraId="185F9B57" w14:textId="1E463F41" w:rsidR="00E132B5" w:rsidRPr="003C1A51" w:rsidRDefault="00E77DB4" w:rsidP="003C1A51">
      <w:pPr>
        <w:pStyle w:val="ListParagraph"/>
        <w:numPr>
          <w:ilvl w:val="1"/>
          <w:numId w:val="8"/>
        </w:numPr>
        <w:autoSpaceDE w:val="0"/>
        <w:autoSpaceDN w:val="0"/>
        <w:adjustRightInd w:val="0"/>
        <w:jc w:val="both"/>
        <w:rPr>
          <w:bCs/>
          <w:color w:val="000000"/>
        </w:rPr>
      </w:pPr>
      <w:r w:rsidRPr="003C1A51">
        <w:rPr>
          <w:bCs/>
          <w:color w:val="000000"/>
        </w:rPr>
        <w:t>Text Chapter 3: Where? Pp.</w:t>
      </w:r>
      <w:r w:rsidR="003C1A51">
        <w:rPr>
          <w:bCs/>
          <w:color w:val="000000"/>
        </w:rPr>
        <w:t xml:space="preserve"> 110-130</w:t>
      </w:r>
    </w:p>
    <w:p w14:paraId="6C1277B9" w14:textId="48BD9C63" w:rsidR="003C1A51" w:rsidRDefault="00C36CFF" w:rsidP="003C1A51">
      <w:pPr>
        <w:pStyle w:val="ListParagraph"/>
        <w:numPr>
          <w:ilvl w:val="1"/>
          <w:numId w:val="8"/>
        </w:numPr>
        <w:autoSpaceDE w:val="0"/>
        <w:autoSpaceDN w:val="0"/>
        <w:adjustRightInd w:val="0"/>
        <w:jc w:val="both"/>
        <w:rPr>
          <w:bCs/>
          <w:color w:val="000000"/>
        </w:rPr>
      </w:pPr>
      <w:r w:rsidRPr="003C1A51">
        <w:rPr>
          <w:bCs/>
          <w:color w:val="000000"/>
        </w:rPr>
        <w:t>Lab: S</w:t>
      </w:r>
      <w:r w:rsidR="00E77DB4" w:rsidRPr="003C1A51">
        <w:rPr>
          <w:bCs/>
          <w:color w:val="000000"/>
        </w:rPr>
        <w:t>ite grids and excavation units</w:t>
      </w:r>
    </w:p>
    <w:p w14:paraId="07F552F8" w14:textId="77777777" w:rsidR="003C1A51" w:rsidRPr="003C1A51" w:rsidRDefault="003C1A51" w:rsidP="003C1A51">
      <w:pPr>
        <w:pStyle w:val="ListParagraph"/>
        <w:autoSpaceDE w:val="0"/>
        <w:autoSpaceDN w:val="0"/>
        <w:adjustRightInd w:val="0"/>
        <w:ind w:left="1440"/>
        <w:jc w:val="both"/>
        <w:rPr>
          <w:bCs/>
          <w:color w:val="000000"/>
        </w:rPr>
      </w:pPr>
    </w:p>
    <w:p w14:paraId="27669804" w14:textId="77777777" w:rsidR="003C1A51" w:rsidRDefault="00273991" w:rsidP="003C1A51">
      <w:pPr>
        <w:pStyle w:val="ListParagraph"/>
        <w:numPr>
          <w:ilvl w:val="0"/>
          <w:numId w:val="8"/>
        </w:numPr>
        <w:autoSpaceDE w:val="0"/>
        <w:autoSpaceDN w:val="0"/>
        <w:adjustRightInd w:val="0"/>
        <w:jc w:val="both"/>
        <w:rPr>
          <w:bCs/>
          <w:color w:val="000000"/>
        </w:rPr>
      </w:pPr>
      <w:r w:rsidRPr="003C1A51">
        <w:rPr>
          <w:bCs/>
          <w:color w:val="000000"/>
        </w:rPr>
        <w:t xml:space="preserve">Topic 8: </w:t>
      </w:r>
      <w:r w:rsidR="009D48C5" w:rsidRPr="003C1A51">
        <w:rPr>
          <w:bCs/>
          <w:color w:val="000000"/>
        </w:rPr>
        <w:t>Artifact analysis</w:t>
      </w:r>
    </w:p>
    <w:p w14:paraId="0C8CFFA8" w14:textId="2BF53AA5" w:rsidR="003C1A51" w:rsidRDefault="003C1A51" w:rsidP="003C1A51">
      <w:pPr>
        <w:pStyle w:val="ListParagraph"/>
        <w:numPr>
          <w:ilvl w:val="1"/>
          <w:numId w:val="8"/>
        </w:numPr>
        <w:autoSpaceDE w:val="0"/>
        <w:autoSpaceDN w:val="0"/>
        <w:adjustRightInd w:val="0"/>
        <w:jc w:val="both"/>
        <w:rPr>
          <w:bCs/>
          <w:color w:val="000000"/>
        </w:rPr>
      </w:pPr>
      <w:r>
        <w:rPr>
          <w:bCs/>
          <w:color w:val="000000"/>
        </w:rPr>
        <w:t xml:space="preserve">Text Chapter 7: </w:t>
      </w:r>
      <w:r w:rsidR="00945D19" w:rsidRPr="003C1A51">
        <w:rPr>
          <w:bCs/>
          <w:color w:val="000000"/>
        </w:rPr>
        <w:t xml:space="preserve">What did they eat? </w:t>
      </w:r>
    </w:p>
    <w:p w14:paraId="625D8A0B" w14:textId="5E8477E8" w:rsidR="00273991" w:rsidRPr="003C1A51" w:rsidRDefault="003C1A51" w:rsidP="003C1A51">
      <w:pPr>
        <w:pStyle w:val="ListParagraph"/>
        <w:numPr>
          <w:ilvl w:val="1"/>
          <w:numId w:val="8"/>
        </w:numPr>
        <w:autoSpaceDE w:val="0"/>
        <w:autoSpaceDN w:val="0"/>
        <w:adjustRightInd w:val="0"/>
        <w:jc w:val="both"/>
        <w:rPr>
          <w:bCs/>
          <w:color w:val="000000"/>
        </w:rPr>
      </w:pPr>
      <w:r>
        <w:rPr>
          <w:bCs/>
          <w:color w:val="000000"/>
        </w:rPr>
        <w:t xml:space="preserve">Text Chapter 8: </w:t>
      </w:r>
      <w:r w:rsidR="00945D19" w:rsidRPr="003C1A51">
        <w:rPr>
          <w:bCs/>
          <w:color w:val="000000"/>
        </w:rPr>
        <w:t>H</w:t>
      </w:r>
      <w:r>
        <w:rPr>
          <w:bCs/>
          <w:color w:val="000000"/>
        </w:rPr>
        <w:t>ow did they make and use tools?</w:t>
      </w:r>
    </w:p>
    <w:p w14:paraId="4576D499" w14:textId="25F4B8F9" w:rsidR="00945D19" w:rsidRPr="003C1A51" w:rsidRDefault="00274C0B" w:rsidP="00274C0B">
      <w:pPr>
        <w:pStyle w:val="ListParagraph"/>
        <w:numPr>
          <w:ilvl w:val="1"/>
          <w:numId w:val="8"/>
        </w:numPr>
        <w:autoSpaceDE w:val="0"/>
        <w:autoSpaceDN w:val="0"/>
        <w:adjustRightInd w:val="0"/>
        <w:jc w:val="both"/>
        <w:rPr>
          <w:bCs/>
          <w:color w:val="000000"/>
        </w:rPr>
      </w:pPr>
      <w:r>
        <w:rPr>
          <w:bCs/>
          <w:color w:val="000000"/>
        </w:rPr>
        <w:t>Lab: Seriation</w:t>
      </w:r>
    </w:p>
    <w:p w14:paraId="76851F66" w14:textId="4CAD3974" w:rsidR="003C1A51" w:rsidRDefault="00945D19" w:rsidP="003C1A51">
      <w:pPr>
        <w:pStyle w:val="ListParagraph"/>
        <w:numPr>
          <w:ilvl w:val="1"/>
          <w:numId w:val="8"/>
        </w:numPr>
        <w:autoSpaceDE w:val="0"/>
        <w:autoSpaceDN w:val="0"/>
        <w:adjustRightInd w:val="0"/>
        <w:jc w:val="both"/>
        <w:rPr>
          <w:bCs/>
          <w:color w:val="000000"/>
        </w:rPr>
      </w:pPr>
      <w:r w:rsidRPr="003C1A51">
        <w:rPr>
          <w:bCs/>
          <w:color w:val="000000"/>
        </w:rPr>
        <w:t>Lab: Lithic analysis</w:t>
      </w:r>
    </w:p>
    <w:p w14:paraId="2C820553" w14:textId="77777777" w:rsidR="003C1A51" w:rsidRPr="003C1A51" w:rsidRDefault="003C1A51" w:rsidP="003C1A51">
      <w:pPr>
        <w:pStyle w:val="ListParagraph"/>
        <w:autoSpaceDE w:val="0"/>
        <w:autoSpaceDN w:val="0"/>
        <w:adjustRightInd w:val="0"/>
        <w:ind w:left="1440"/>
        <w:jc w:val="both"/>
        <w:rPr>
          <w:bCs/>
          <w:color w:val="000000"/>
        </w:rPr>
      </w:pPr>
    </w:p>
    <w:p w14:paraId="126E4C81" w14:textId="77777777" w:rsidR="003C1A51" w:rsidRDefault="001E3D65" w:rsidP="003C1A51">
      <w:pPr>
        <w:pStyle w:val="ListParagraph"/>
        <w:numPr>
          <w:ilvl w:val="0"/>
          <w:numId w:val="8"/>
        </w:numPr>
        <w:autoSpaceDE w:val="0"/>
        <w:autoSpaceDN w:val="0"/>
        <w:adjustRightInd w:val="0"/>
        <w:jc w:val="both"/>
        <w:rPr>
          <w:bCs/>
          <w:color w:val="000000"/>
        </w:rPr>
      </w:pPr>
      <w:r w:rsidRPr="003C1A51">
        <w:rPr>
          <w:bCs/>
          <w:color w:val="000000"/>
        </w:rPr>
        <w:t xml:space="preserve">Topic </w:t>
      </w:r>
      <w:r w:rsidR="00273991" w:rsidRPr="003C1A51">
        <w:rPr>
          <w:bCs/>
          <w:color w:val="000000"/>
        </w:rPr>
        <w:t>9</w:t>
      </w:r>
      <w:r w:rsidR="00E132B5" w:rsidRPr="003C1A51">
        <w:rPr>
          <w:bCs/>
          <w:color w:val="000000"/>
        </w:rPr>
        <w:t>:</w:t>
      </w:r>
      <w:r w:rsidRPr="003C1A51">
        <w:rPr>
          <w:bCs/>
          <w:color w:val="000000"/>
        </w:rPr>
        <w:t xml:space="preserve"> </w:t>
      </w:r>
      <w:r w:rsidR="00273991" w:rsidRPr="003C1A51">
        <w:rPr>
          <w:bCs/>
          <w:color w:val="000000"/>
        </w:rPr>
        <w:t>Osteological and m</w:t>
      </w:r>
      <w:r w:rsidRPr="003C1A51">
        <w:rPr>
          <w:bCs/>
          <w:color w:val="000000"/>
        </w:rPr>
        <w:t>ortuary analysis</w:t>
      </w:r>
      <w:r w:rsidR="003C1A51">
        <w:rPr>
          <w:bCs/>
          <w:color w:val="000000"/>
        </w:rPr>
        <w:t xml:space="preserve"> </w:t>
      </w:r>
    </w:p>
    <w:p w14:paraId="07AF98CA" w14:textId="7B6B6C24" w:rsidR="003C1A51" w:rsidRDefault="00945D19" w:rsidP="003C1A51">
      <w:pPr>
        <w:pStyle w:val="ListParagraph"/>
        <w:numPr>
          <w:ilvl w:val="1"/>
          <w:numId w:val="8"/>
        </w:numPr>
        <w:autoSpaceDE w:val="0"/>
        <w:autoSpaceDN w:val="0"/>
        <w:adjustRightInd w:val="0"/>
        <w:jc w:val="both"/>
        <w:rPr>
          <w:bCs/>
          <w:color w:val="000000"/>
        </w:rPr>
      </w:pPr>
      <w:r w:rsidRPr="003C1A51">
        <w:rPr>
          <w:bCs/>
          <w:color w:val="000000"/>
        </w:rPr>
        <w:t>Text Chapter 11: Who wer</w:t>
      </w:r>
      <w:r w:rsidR="003C1A51">
        <w:rPr>
          <w:bCs/>
          <w:color w:val="000000"/>
        </w:rPr>
        <w:t>e they and what were they like?</w:t>
      </w:r>
    </w:p>
    <w:p w14:paraId="6320ABB2" w14:textId="77777777" w:rsidR="003C1A51" w:rsidRPr="003C1A51" w:rsidRDefault="003C1A51" w:rsidP="003C1A51">
      <w:pPr>
        <w:pStyle w:val="ListParagraph"/>
        <w:autoSpaceDE w:val="0"/>
        <w:autoSpaceDN w:val="0"/>
        <w:adjustRightInd w:val="0"/>
        <w:ind w:left="1440"/>
        <w:jc w:val="both"/>
        <w:rPr>
          <w:bCs/>
          <w:color w:val="000000"/>
        </w:rPr>
      </w:pPr>
    </w:p>
    <w:p w14:paraId="5BCF42EA" w14:textId="77777777" w:rsidR="003C1A51" w:rsidRDefault="001E3D65" w:rsidP="003C1A51">
      <w:pPr>
        <w:pStyle w:val="ListParagraph"/>
        <w:numPr>
          <w:ilvl w:val="0"/>
          <w:numId w:val="8"/>
        </w:numPr>
        <w:autoSpaceDE w:val="0"/>
        <w:autoSpaceDN w:val="0"/>
        <w:adjustRightInd w:val="0"/>
        <w:jc w:val="both"/>
        <w:rPr>
          <w:bCs/>
          <w:color w:val="000000"/>
        </w:rPr>
      </w:pPr>
      <w:r w:rsidRPr="003C1A51">
        <w:rPr>
          <w:bCs/>
          <w:color w:val="000000"/>
        </w:rPr>
        <w:t xml:space="preserve">Topic </w:t>
      </w:r>
      <w:r w:rsidR="00273991" w:rsidRPr="003C1A51">
        <w:rPr>
          <w:bCs/>
          <w:color w:val="000000"/>
        </w:rPr>
        <w:t>10: Settlement pa</w:t>
      </w:r>
      <w:r w:rsidRPr="003C1A51">
        <w:rPr>
          <w:bCs/>
          <w:color w:val="000000"/>
        </w:rPr>
        <w:t>tterns</w:t>
      </w:r>
    </w:p>
    <w:p w14:paraId="681A3AB5" w14:textId="7E50B3AB" w:rsidR="001E3D65" w:rsidRDefault="00945D19" w:rsidP="003C1A51">
      <w:pPr>
        <w:pStyle w:val="ListParagraph"/>
        <w:numPr>
          <w:ilvl w:val="1"/>
          <w:numId w:val="8"/>
        </w:numPr>
        <w:autoSpaceDE w:val="0"/>
        <w:autoSpaceDN w:val="0"/>
        <w:adjustRightInd w:val="0"/>
        <w:jc w:val="both"/>
        <w:rPr>
          <w:bCs/>
          <w:color w:val="000000"/>
        </w:rPr>
      </w:pPr>
      <w:r w:rsidRPr="003C1A51">
        <w:rPr>
          <w:bCs/>
          <w:color w:val="000000"/>
        </w:rPr>
        <w:t xml:space="preserve">Text chapter </w:t>
      </w:r>
      <w:r w:rsidR="003C1A51">
        <w:rPr>
          <w:bCs/>
          <w:color w:val="000000"/>
        </w:rPr>
        <w:t>5: How Were Societies Organized</w:t>
      </w:r>
    </w:p>
    <w:p w14:paraId="79099856" w14:textId="77777777" w:rsidR="003C1A51" w:rsidRPr="003C1A51" w:rsidRDefault="003C1A51" w:rsidP="003C1A51">
      <w:pPr>
        <w:pStyle w:val="ListParagraph"/>
        <w:autoSpaceDE w:val="0"/>
        <w:autoSpaceDN w:val="0"/>
        <w:adjustRightInd w:val="0"/>
        <w:ind w:left="1440"/>
        <w:jc w:val="both"/>
        <w:rPr>
          <w:bCs/>
          <w:color w:val="000000"/>
        </w:rPr>
      </w:pPr>
    </w:p>
    <w:p w14:paraId="7352D523" w14:textId="77777777" w:rsidR="003C1A51" w:rsidRPr="003C1A51" w:rsidRDefault="00945D19" w:rsidP="003C1A51">
      <w:pPr>
        <w:pStyle w:val="ListParagraph"/>
        <w:widowControl w:val="0"/>
        <w:numPr>
          <w:ilvl w:val="0"/>
          <w:numId w:val="8"/>
        </w:numPr>
        <w:autoSpaceDE w:val="0"/>
        <w:autoSpaceDN w:val="0"/>
        <w:adjustRightInd w:val="0"/>
        <w:spacing w:after="0" w:line="240" w:lineRule="auto"/>
        <w:rPr>
          <w:lang w:eastAsia="zh-CN"/>
        </w:rPr>
      </w:pPr>
      <w:r w:rsidRPr="003C1A51">
        <w:rPr>
          <w:bCs/>
          <w:color w:val="000000"/>
        </w:rPr>
        <w:t xml:space="preserve">Topic 11: Landscape, art, and </w:t>
      </w:r>
      <w:r w:rsidR="003C1A51">
        <w:rPr>
          <w:bCs/>
          <w:color w:val="000000"/>
        </w:rPr>
        <w:t>ideology</w:t>
      </w:r>
    </w:p>
    <w:p w14:paraId="7CBE4166" w14:textId="77777777" w:rsidR="00E919B4" w:rsidRPr="00E919B4" w:rsidRDefault="00945D19" w:rsidP="003C1A51">
      <w:pPr>
        <w:pStyle w:val="ListParagraph"/>
        <w:widowControl w:val="0"/>
        <w:numPr>
          <w:ilvl w:val="1"/>
          <w:numId w:val="8"/>
        </w:numPr>
        <w:autoSpaceDE w:val="0"/>
        <w:autoSpaceDN w:val="0"/>
        <w:adjustRightInd w:val="0"/>
        <w:spacing w:after="0" w:line="240" w:lineRule="auto"/>
        <w:rPr>
          <w:lang w:eastAsia="zh-CN"/>
        </w:rPr>
      </w:pPr>
      <w:r w:rsidRPr="003C1A51">
        <w:rPr>
          <w:bCs/>
          <w:color w:val="000000"/>
        </w:rPr>
        <w:t>Text chapter 10: What did they think;</w:t>
      </w:r>
    </w:p>
    <w:p w14:paraId="469C5C23" w14:textId="7F4964EC" w:rsidR="00273991" w:rsidRPr="00C36CFF" w:rsidRDefault="003100D6" w:rsidP="00E919B4">
      <w:pPr>
        <w:pStyle w:val="ListParagraph"/>
        <w:widowControl w:val="0"/>
        <w:numPr>
          <w:ilvl w:val="1"/>
          <w:numId w:val="8"/>
        </w:numPr>
        <w:autoSpaceDE w:val="0"/>
        <w:autoSpaceDN w:val="0"/>
        <w:adjustRightInd w:val="0"/>
        <w:spacing w:after="0" w:line="240" w:lineRule="auto"/>
        <w:rPr>
          <w:lang w:eastAsia="zh-CN"/>
        </w:rPr>
      </w:pPr>
      <w:r w:rsidRPr="003100D6">
        <w:rPr>
          <w:lang w:eastAsia="zh-CN"/>
        </w:rPr>
        <w:t>Basso, Keith H. 1996 Wisdom Sits In Places: Notes on a Western Apache Landscape</w:t>
      </w:r>
      <w:r w:rsidRPr="00E919B4">
        <w:rPr>
          <w:i/>
          <w:iCs/>
          <w:lang w:eastAsia="zh-CN"/>
        </w:rPr>
        <w:t>.</w:t>
      </w:r>
      <w:r w:rsidRPr="003100D6">
        <w:rPr>
          <w:lang w:eastAsia="zh-CN"/>
        </w:rPr>
        <w:t xml:space="preserve"> In </w:t>
      </w:r>
      <w:r w:rsidRPr="00E919B4">
        <w:rPr>
          <w:i/>
          <w:iCs/>
          <w:lang w:eastAsia="zh-CN"/>
        </w:rPr>
        <w:t>Senses of Place</w:t>
      </w:r>
      <w:r w:rsidRPr="003100D6">
        <w:rPr>
          <w:lang w:eastAsia="zh-CN"/>
        </w:rPr>
        <w:t>, edited by Steven Feld, and Keith H. Basso, pp. 53-90. School of American Research Press, Santa Fe.</w:t>
      </w:r>
      <w:r>
        <w:rPr>
          <w:lang w:eastAsia="zh-CN"/>
        </w:rPr>
        <w:t>)</w:t>
      </w:r>
    </w:p>
    <w:p w14:paraId="125381A4" w14:textId="77777777" w:rsidR="00C36CFF" w:rsidRDefault="00C36CFF" w:rsidP="00C36CFF">
      <w:pPr>
        <w:widowControl w:val="0"/>
        <w:autoSpaceDE w:val="0"/>
        <w:autoSpaceDN w:val="0"/>
        <w:adjustRightInd w:val="0"/>
        <w:spacing w:after="0" w:line="240" w:lineRule="auto"/>
        <w:ind w:left="720" w:hanging="720"/>
        <w:rPr>
          <w:bCs/>
          <w:color w:val="000000"/>
        </w:rPr>
      </w:pPr>
    </w:p>
    <w:p w14:paraId="334F8BFB" w14:textId="77777777" w:rsidR="00E919B4" w:rsidRPr="00E919B4" w:rsidRDefault="00273991" w:rsidP="003C1A51">
      <w:pPr>
        <w:pStyle w:val="ListParagraph"/>
        <w:widowControl w:val="0"/>
        <w:numPr>
          <w:ilvl w:val="0"/>
          <w:numId w:val="8"/>
        </w:numPr>
        <w:autoSpaceDE w:val="0"/>
        <w:autoSpaceDN w:val="0"/>
        <w:adjustRightInd w:val="0"/>
        <w:spacing w:after="0" w:line="240" w:lineRule="auto"/>
        <w:rPr>
          <w:rFonts w:ascii="Times New Roman" w:hAnsi="Times New Roman"/>
          <w:sz w:val="24"/>
          <w:szCs w:val="24"/>
          <w:lang w:eastAsia="zh-CN"/>
        </w:rPr>
      </w:pPr>
      <w:r w:rsidRPr="003C1A51">
        <w:rPr>
          <w:bCs/>
          <w:color w:val="000000"/>
        </w:rPr>
        <w:t>Topic 12</w:t>
      </w:r>
      <w:r w:rsidR="00E132B5" w:rsidRPr="003C1A51">
        <w:rPr>
          <w:bCs/>
          <w:color w:val="000000"/>
        </w:rPr>
        <w:t>:</w:t>
      </w:r>
      <w:r w:rsidR="0026110B" w:rsidRPr="003C1A51">
        <w:rPr>
          <w:bCs/>
          <w:color w:val="000000"/>
        </w:rPr>
        <w:t xml:space="preserve"> </w:t>
      </w:r>
      <w:r w:rsidR="001E3D65" w:rsidRPr="003C1A51">
        <w:rPr>
          <w:bCs/>
          <w:color w:val="000000"/>
        </w:rPr>
        <w:t>Communit</w:t>
      </w:r>
      <w:r w:rsidR="00612C4D" w:rsidRPr="003C1A51">
        <w:rPr>
          <w:bCs/>
          <w:color w:val="000000"/>
        </w:rPr>
        <w:t>y Engagement</w:t>
      </w:r>
    </w:p>
    <w:p w14:paraId="221D2DC8" w14:textId="77777777" w:rsidR="00E919B4" w:rsidRPr="00E919B4" w:rsidRDefault="003100D6" w:rsidP="00E919B4">
      <w:pPr>
        <w:pStyle w:val="ListParagraph"/>
        <w:widowControl w:val="0"/>
        <w:numPr>
          <w:ilvl w:val="1"/>
          <w:numId w:val="8"/>
        </w:numPr>
        <w:autoSpaceDE w:val="0"/>
        <w:autoSpaceDN w:val="0"/>
        <w:adjustRightInd w:val="0"/>
        <w:spacing w:after="0" w:line="240" w:lineRule="auto"/>
        <w:rPr>
          <w:rFonts w:ascii="Times New Roman" w:hAnsi="Times New Roman"/>
          <w:sz w:val="24"/>
          <w:szCs w:val="24"/>
          <w:lang w:eastAsia="zh-CN"/>
        </w:rPr>
      </w:pPr>
      <w:r w:rsidRPr="003C1A51">
        <w:rPr>
          <w:bCs/>
          <w:color w:val="000000"/>
        </w:rPr>
        <w:lastRenderedPageBreak/>
        <w:t>Text Chapter 15: The Future of the Past: How to Manage the Heritage</w:t>
      </w:r>
    </w:p>
    <w:p w14:paraId="6E6443D4" w14:textId="1A8A8F7B" w:rsidR="00E132B5" w:rsidRPr="003C1A51" w:rsidRDefault="003100D6" w:rsidP="00E919B4">
      <w:pPr>
        <w:pStyle w:val="ListParagraph"/>
        <w:widowControl w:val="0"/>
        <w:numPr>
          <w:ilvl w:val="1"/>
          <w:numId w:val="8"/>
        </w:numPr>
        <w:autoSpaceDE w:val="0"/>
        <w:autoSpaceDN w:val="0"/>
        <w:adjustRightInd w:val="0"/>
        <w:spacing w:after="0" w:line="240" w:lineRule="auto"/>
        <w:rPr>
          <w:rFonts w:ascii="Times New Roman" w:hAnsi="Times New Roman"/>
          <w:sz w:val="24"/>
          <w:szCs w:val="24"/>
          <w:lang w:eastAsia="zh-CN"/>
        </w:rPr>
      </w:pPr>
      <w:r w:rsidRPr="003100D6">
        <w:rPr>
          <w:lang w:eastAsia="zh-CN"/>
        </w:rPr>
        <w:t xml:space="preserve">Fowles, Severin </w:t>
      </w:r>
      <w:r w:rsidR="00E919B4">
        <w:rPr>
          <w:lang w:eastAsia="zh-CN"/>
        </w:rPr>
        <w:t xml:space="preserve">2010 </w:t>
      </w:r>
      <w:r w:rsidRPr="003100D6">
        <w:rPr>
          <w:lang w:eastAsia="zh-CN"/>
        </w:rPr>
        <w:t xml:space="preserve">The Southwest School of Landscape Archaeology. </w:t>
      </w:r>
      <w:r w:rsidRPr="003C1A51">
        <w:rPr>
          <w:i/>
          <w:iCs/>
          <w:lang w:eastAsia="zh-CN"/>
        </w:rPr>
        <w:t>Annual Review of Anthropology</w:t>
      </w:r>
      <w:r w:rsidRPr="003100D6">
        <w:rPr>
          <w:lang w:eastAsia="zh-CN"/>
        </w:rPr>
        <w:t xml:space="preserve"> 39:453-468.</w:t>
      </w:r>
    </w:p>
    <w:p w14:paraId="36D7DD59" w14:textId="77777777" w:rsidR="00C36CFF" w:rsidRPr="00C36CFF" w:rsidRDefault="00C36CFF" w:rsidP="00C36CFF">
      <w:pPr>
        <w:widowControl w:val="0"/>
        <w:autoSpaceDE w:val="0"/>
        <w:autoSpaceDN w:val="0"/>
        <w:adjustRightInd w:val="0"/>
        <w:spacing w:after="0" w:line="240" w:lineRule="auto"/>
        <w:ind w:left="720" w:hanging="720"/>
        <w:rPr>
          <w:rFonts w:ascii="Times New Roman" w:hAnsi="Times New Roman"/>
          <w:sz w:val="24"/>
          <w:szCs w:val="24"/>
          <w:lang w:eastAsia="zh-CN"/>
        </w:rPr>
      </w:pPr>
    </w:p>
    <w:p w14:paraId="2602B4E1" w14:textId="77777777" w:rsidR="00E919B4" w:rsidRDefault="00273991" w:rsidP="003C1A51">
      <w:pPr>
        <w:pStyle w:val="ListParagraph"/>
        <w:numPr>
          <w:ilvl w:val="0"/>
          <w:numId w:val="8"/>
        </w:numPr>
        <w:autoSpaceDE w:val="0"/>
        <w:autoSpaceDN w:val="0"/>
        <w:adjustRightInd w:val="0"/>
        <w:jc w:val="both"/>
        <w:rPr>
          <w:bCs/>
          <w:color w:val="000000"/>
        </w:rPr>
      </w:pPr>
      <w:r w:rsidRPr="003C1A51">
        <w:rPr>
          <w:bCs/>
          <w:color w:val="000000"/>
        </w:rPr>
        <w:t>Topic 13</w:t>
      </w:r>
      <w:r w:rsidR="00E132B5" w:rsidRPr="003C1A51">
        <w:rPr>
          <w:bCs/>
          <w:color w:val="000000"/>
        </w:rPr>
        <w:t xml:space="preserve">: </w:t>
      </w:r>
      <w:r w:rsidR="001E3D65" w:rsidRPr="003C1A51">
        <w:rPr>
          <w:bCs/>
          <w:color w:val="000000"/>
        </w:rPr>
        <w:t>Ethics of archaeology: Who owns the past?</w:t>
      </w:r>
      <w:r w:rsidR="00E919B4">
        <w:rPr>
          <w:bCs/>
          <w:color w:val="000000"/>
        </w:rPr>
        <w:t xml:space="preserve"> </w:t>
      </w:r>
    </w:p>
    <w:p w14:paraId="4F82587F" w14:textId="15D7E218" w:rsidR="003C1A51" w:rsidRPr="003C1A51" w:rsidRDefault="00E919B4" w:rsidP="00E919B4">
      <w:pPr>
        <w:pStyle w:val="ListParagraph"/>
        <w:numPr>
          <w:ilvl w:val="1"/>
          <w:numId w:val="8"/>
        </w:numPr>
        <w:autoSpaceDE w:val="0"/>
        <w:autoSpaceDN w:val="0"/>
        <w:adjustRightInd w:val="0"/>
        <w:jc w:val="both"/>
        <w:rPr>
          <w:bCs/>
          <w:color w:val="000000"/>
        </w:rPr>
      </w:pPr>
      <w:r>
        <w:rPr>
          <w:bCs/>
          <w:color w:val="000000"/>
        </w:rPr>
        <w:t>Text Chapter 14: Whose Past?</w:t>
      </w:r>
    </w:p>
    <w:p w14:paraId="2B17A4BE" w14:textId="77777777" w:rsidR="003C1A51" w:rsidRPr="003C1A51" w:rsidRDefault="003100D6" w:rsidP="003C1A51">
      <w:pPr>
        <w:pStyle w:val="ListParagraph"/>
        <w:numPr>
          <w:ilvl w:val="1"/>
          <w:numId w:val="8"/>
        </w:numPr>
        <w:autoSpaceDE w:val="0"/>
        <w:autoSpaceDN w:val="0"/>
        <w:adjustRightInd w:val="0"/>
        <w:jc w:val="both"/>
        <w:rPr>
          <w:bCs/>
          <w:color w:val="000000"/>
        </w:rPr>
      </w:pPr>
      <w:r w:rsidRPr="003C1A51">
        <w:rPr>
          <w:bCs/>
          <w:color w:val="000000"/>
        </w:rPr>
        <w:t>Guest speaker panel</w:t>
      </w:r>
    </w:p>
    <w:p w14:paraId="30E85148" w14:textId="2D147110" w:rsidR="003100D6" w:rsidRPr="003C1A51" w:rsidRDefault="003C1A51" w:rsidP="003C1A51">
      <w:pPr>
        <w:pStyle w:val="ListParagraph"/>
        <w:numPr>
          <w:ilvl w:val="1"/>
          <w:numId w:val="8"/>
        </w:numPr>
        <w:autoSpaceDE w:val="0"/>
        <w:autoSpaceDN w:val="0"/>
        <w:adjustRightInd w:val="0"/>
        <w:jc w:val="both"/>
        <w:rPr>
          <w:bCs/>
          <w:color w:val="000000"/>
        </w:rPr>
      </w:pPr>
      <w:r w:rsidRPr="003C1A51">
        <w:rPr>
          <w:bCs/>
          <w:color w:val="000000"/>
        </w:rPr>
        <w:t>S</w:t>
      </w:r>
      <w:r w:rsidR="003100D6" w:rsidRPr="003C1A51">
        <w:rPr>
          <w:bCs/>
          <w:color w:val="000000"/>
        </w:rPr>
        <w:t>tudent debates</w:t>
      </w:r>
      <w:r w:rsidRPr="003C1A51">
        <w:rPr>
          <w:bCs/>
          <w:color w:val="000000"/>
        </w:rPr>
        <w:t xml:space="preserve"> </w:t>
      </w:r>
      <w:r w:rsidR="003100D6" w:rsidRPr="003C1A51">
        <w:rPr>
          <w:bCs/>
          <w:color w:val="000000"/>
        </w:rPr>
        <w:t>on famous archaeology controversies</w:t>
      </w:r>
    </w:p>
    <w:sectPr w:rsidR="003100D6" w:rsidRPr="003C1A51" w:rsidSect="007230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9512D" w14:textId="77777777" w:rsidR="001443A6" w:rsidRDefault="001443A6" w:rsidP="00BF08F3">
      <w:pPr>
        <w:spacing w:after="0" w:line="240" w:lineRule="auto"/>
      </w:pPr>
      <w:r>
        <w:separator/>
      </w:r>
    </w:p>
  </w:endnote>
  <w:endnote w:type="continuationSeparator" w:id="0">
    <w:p w14:paraId="7EA28251" w14:textId="77777777" w:rsidR="001443A6" w:rsidRDefault="001443A6" w:rsidP="00BF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E4BF" w14:textId="77777777" w:rsidR="006847C2" w:rsidRDefault="006847C2">
    <w:pPr>
      <w:pStyle w:val="Footer"/>
      <w:pBdr>
        <w:top w:val="single" w:sz="4" w:space="1" w:color="D9D9D9"/>
      </w:pBdr>
      <w:jc w:val="right"/>
    </w:pPr>
    <w:r>
      <w:fldChar w:fldCharType="begin"/>
    </w:r>
    <w:r>
      <w:instrText xml:space="preserve"> PAGE   \* MERGEFORMAT </w:instrText>
    </w:r>
    <w:r>
      <w:fldChar w:fldCharType="separate"/>
    </w:r>
    <w:r w:rsidR="00914E6E">
      <w:rPr>
        <w:noProof/>
      </w:rPr>
      <w:t>2</w:t>
    </w:r>
    <w:r>
      <w:fldChar w:fldCharType="end"/>
    </w:r>
    <w:r>
      <w:t xml:space="preserve"> | </w:t>
    </w:r>
    <w:r>
      <w:rPr>
        <w:color w:val="7F7F7F"/>
        <w:spacing w:val="60"/>
      </w:rPr>
      <w:t>Page</w:t>
    </w:r>
  </w:p>
  <w:p w14:paraId="0F495EB0" w14:textId="77777777" w:rsidR="006847C2" w:rsidRDefault="0068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8E2DF" w14:textId="77777777" w:rsidR="001443A6" w:rsidRDefault="001443A6" w:rsidP="00BF08F3">
      <w:pPr>
        <w:spacing w:after="0" w:line="240" w:lineRule="auto"/>
      </w:pPr>
      <w:r>
        <w:separator/>
      </w:r>
    </w:p>
  </w:footnote>
  <w:footnote w:type="continuationSeparator" w:id="0">
    <w:p w14:paraId="532829CC" w14:textId="77777777" w:rsidR="001443A6" w:rsidRDefault="001443A6" w:rsidP="00BF0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69C3"/>
    <w:multiLevelType w:val="hybridMultilevel"/>
    <w:tmpl w:val="53B26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80A57"/>
    <w:multiLevelType w:val="hybridMultilevel"/>
    <w:tmpl w:val="E7DECF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D54EE"/>
    <w:multiLevelType w:val="hybridMultilevel"/>
    <w:tmpl w:val="DAFEC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907D3"/>
    <w:multiLevelType w:val="hybridMultilevel"/>
    <w:tmpl w:val="B5FC3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373BD"/>
    <w:multiLevelType w:val="hybridMultilevel"/>
    <w:tmpl w:val="C32C0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E2636"/>
    <w:multiLevelType w:val="hybridMultilevel"/>
    <w:tmpl w:val="1AC20C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42300"/>
    <w:multiLevelType w:val="hybridMultilevel"/>
    <w:tmpl w:val="BC00E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663EB"/>
    <w:multiLevelType w:val="hybridMultilevel"/>
    <w:tmpl w:val="ED1E3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81781"/>
    <w:multiLevelType w:val="hybridMultilevel"/>
    <w:tmpl w:val="0680D970"/>
    <w:lvl w:ilvl="0" w:tplc="1EAE7572">
      <w:start w:val="1989"/>
      <w:numFmt w:val="bullet"/>
      <w:lvlText w:val=""/>
      <w:lvlJc w:val="left"/>
      <w:pPr>
        <w:ind w:left="720" w:hanging="360"/>
      </w:pPr>
      <w:rPr>
        <w:rFonts w:ascii="Wingdings" w:eastAsia="Calibri" w:hAnsi="Wingding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9A"/>
    <w:rsid w:val="00001350"/>
    <w:rsid w:val="000020EF"/>
    <w:rsid w:val="00006594"/>
    <w:rsid w:val="000102D2"/>
    <w:rsid w:val="0003045F"/>
    <w:rsid w:val="00030C1A"/>
    <w:rsid w:val="00035FC8"/>
    <w:rsid w:val="00042868"/>
    <w:rsid w:val="00045D35"/>
    <w:rsid w:val="0005327A"/>
    <w:rsid w:val="000646E9"/>
    <w:rsid w:val="000669FB"/>
    <w:rsid w:val="00075C5E"/>
    <w:rsid w:val="000970B0"/>
    <w:rsid w:val="000B150F"/>
    <w:rsid w:val="000D3C6E"/>
    <w:rsid w:val="000E1B9A"/>
    <w:rsid w:val="000E2D30"/>
    <w:rsid w:val="000F64C3"/>
    <w:rsid w:val="0011080E"/>
    <w:rsid w:val="00121CAE"/>
    <w:rsid w:val="001443A6"/>
    <w:rsid w:val="00147F59"/>
    <w:rsid w:val="0018455F"/>
    <w:rsid w:val="001C2DA4"/>
    <w:rsid w:val="001C4D6A"/>
    <w:rsid w:val="001D0E37"/>
    <w:rsid w:val="001E3D65"/>
    <w:rsid w:val="001F1A88"/>
    <w:rsid w:val="002102DB"/>
    <w:rsid w:val="00226B73"/>
    <w:rsid w:val="00227726"/>
    <w:rsid w:val="002312E9"/>
    <w:rsid w:val="0026110B"/>
    <w:rsid w:val="00273991"/>
    <w:rsid w:val="00274C0B"/>
    <w:rsid w:val="002A5D43"/>
    <w:rsid w:val="002C2641"/>
    <w:rsid w:val="002C5C5D"/>
    <w:rsid w:val="002C699D"/>
    <w:rsid w:val="002E211A"/>
    <w:rsid w:val="002E3E89"/>
    <w:rsid w:val="002E7EB2"/>
    <w:rsid w:val="002F69EC"/>
    <w:rsid w:val="003100D6"/>
    <w:rsid w:val="00334323"/>
    <w:rsid w:val="00351432"/>
    <w:rsid w:val="00386377"/>
    <w:rsid w:val="00396A19"/>
    <w:rsid w:val="003A28F7"/>
    <w:rsid w:val="003C08D6"/>
    <w:rsid w:val="003C1A51"/>
    <w:rsid w:val="004016A9"/>
    <w:rsid w:val="004561A6"/>
    <w:rsid w:val="004B4446"/>
    <w:rsid w:val="004B7B26"/>
    <w:rsid w:val="005024AA"/>
    <w:rsid w:val="00502D12"/>
    <w:rsid w:val="0050302E"/>
    <w:rsid w:val="00517C09"/>
    <w:rsid w:val="00520F7F"/>
    <w:rsid w:val="00544CE8"/>
    <w:rsid w:val="00546663"/>
    <w:rsid w:val="005538CA"/>
    <w:rsid w:val="0056163D"/>
    <w:rsid w:val="00575177"/>
    <w:rsid w:val="005B24E3"/>
    <w:rsid w:val="005B7890"/>
    <w:rsid w:val="005D2BBD"/>
    <w:rsid w:val="005D50CB"/>
    <w:rsid w:val="005F2EB2"/>
    <w:rsid w:val="005F3257"/>
    <w:rsid w:val="00604209"/>
    <w:rsid w:val="00612C4D"/>
    <w:rsid w:val="006160EC"/>
    <w:rsid w:val="00621FD6"/>
    <w:rsid w:val="00631E2B"/>
    <w:rsid w:val="006435B9"/>
    <w:rsid w:val="00655A92"/>
    <w:rsid w:val="00657CA7"/>
    <w:rsid w:val="00677552"/>
    <w:rsid w:val="006800D7"/>
    <w:rsid w:val="006809E2"/>
    <w:rsid w:val="006847C2"/>
    <w:rsid w:val="006B7E43"/>
    <w:rsid w:val="006C643B"/>
    <w:rsid w:val="006D4C74"/>
    <w:rsid w:val="006F2FDA"/>
    <w:rsid w:val="006F6180"/>
    <w:rsid w:val="00700F11"/>
    <w:rsid w:val="0070170E"/>
    <w:rsid w:val="00723078"/>
    <w:rsid w:val="00732E28"/>
    <w:rsid w:val="00737F89"/>
    <w:rsid w:val="00765259"/>
    <w:rsid w:val="00771102"/>
    <w:rsid w:val="00785541"/>
    <w:rsid w:val="007B30C8"/>
    <w:rsid w:val="007B7FDD"/>
    <w:rsid w:val="0081247B"/>
    <w:rsid w:val="008126AB"/>
    <w:rsid w:val="00850DE5"/>
    <w:rsid w:val="00885CB9"/>
    <w:rsid w:val="008C645B"/>
    <w:rsid w:val="008D295A"/>
    <w:rsid w:val="008E369C"/>
    <w:rsid w:val="009074DF"/>
    <w:rsid w:val="00914E6E"/>
    <w:rsid w:val="009151D4"/>
    <w:rsid w:val="009224D5"/>
    <w:rsid w:val="00945B1F"/>
    <w:rsid w:val="00945D19"/>
    <w:rsid w:val="00950341"/>
    <w:rsid w:val="00950E3E"/>
    <w:rsid w:val="009551EC"/>
    <w:rsid w:val="00967B91"/>
    <w:rsid w:val="009B25C2"/>
    <w:rsid w:val="009C7030"/>
    <w:rsid w:val="009D48C5"/>
    <w:rsid w:val="009D73CD"/>
    <w:rsid w:val="009E159A"/>
    <w:rsid w:val="009E5746"/>
    <w:rsid w:val="009E776F"/>
    <w:rsid w:val="00A007BA"/>
    <w:rsid w:val="00A13CC7"/>
    <w:rsid w:val="00A270D9"/>
    <w:rsid w:val="00A35894"/>
    <w:rsid w:val="00A36C37"/>
    <w:rsid w:val="00A70984"/>
    <w:rsid w:val="00A81FEE"/>
    <w:rsid w:val="00AA1F56"/>
    <w:rsid w:val="00AB2262"/>
    <w:rsid w:val="00AE4D41"/>
    <w:rsid w:val="00B54BEB"/>
    <w:rsid w:val="00B82273"/>
    <w:rsid w:val="00BA7089"/>
    <w:rsid w:val="00BB6AD4"/>
    <w:rsid w:val="00BF08F3"/>
    <w:rsid w:val="00C129E6"/>
    <w:rsid w:val="00C16303"/>
    <w:rsid w:val="00C21983"/>
    <w:rsid w:val="00C36CFF"/>
    <w:rsid w:val="00C77FA7"/>
    <w:rsid w:val="00C96DD7"/>
    <w:rsid w:val="00CA59BB"/>
    <w:rsid w:val="00CB142B"/>
    <w:rsid w:val="00CC6841"/>
    <w:rsid w:val="00CE181D"/>
    <w:rsid w:val="00CF6354"/>
    <w:rsid w:val="00CF71C4"/>
    <w:rsid w:val="00D0696C"/>
    <w:rsid w:val="00D67E0F"/>
    <w:rsid w:val="00D929CE"/>
    <w:rsid w:val="00D97DBA"/>
    <w:rsid w:val="00DA0282"/>
    <w:rsid w:val="00DF7C01"/>
    <w:rsid w:val="00E132B5"/>
    <w:rsid w:val="00E20C95"/>
    <w:rsid w:val="00E234F9"/>
    <w:rsid w:val="00E4331C"/>
    <w:rsid w:val="00E50E4F"/>
    <w:rsid w:val="00E611AF"/>
    <w:rsid w:val="00E6223D"/>
    <w:rsid w:val="00E77DB4"/>
    <w:rsid w:val="00E919B4"/>
    <w:rsid w:val="00E91EDE"/>
    <w:rsid w:val="00EC5156"/>
    <w:rsid w:val="00ED534E"/>
    <w:rsid w:val="00F40FC6"/>
    <w:rsid w:val="00F52187"/>
    <w:rsid w:val="00F55379"/>
    <w:rsid w:val="00F61564"/>
    <w:rsid w:val="00F756E2"/>
    <w:rsid w:val="00FC2F32"/>
    <w:rsid w:val="00FD26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68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9A"/>
    <w:rPr>
      <w:rFonts w:ascii="Tahoma" w:hAnsi="Tahoma" w:cs="Tahoma"/>
      <w:sz w:val="16"/>
      <w:szCs w:val="16"/>
    </w:rPr>
  </w:style>
  <w:style w:type="character" w:styleId="Hyperlink">
    <w:name w:val="Hyperlink"/>
    <w:basedOn w:val="DefaultParagraphFont"/>
    <w:unhideWhenUsed/>
    <w:rsid w:val="00F40FC6"/>
    <w:rPr>
      <w:color w:val="0000FF"/>
      <w:u w:val="single"/>
    </w:rPr>
  </w:style>
  <w:style w:type="paragraph" w:styleId="ListParagraph">
    <w:name w:val="List Paragraph"/>
    <w:basedOn w:val="Normal"/>
    <w:uiPriority w:val="34"/>
    <w:qFormat/>
    <w:rsid w:val="00F40FC6"/>
    <w:pPr>
      <w:ind w:left="720"/>
      <w:contextualSpacing/>
    </w:pPr>
  </w:style>
  <w:style w:type="character" w:customStyle="1" w:styleId="smalltxt">
    <w:name w:val="smalltxt"/>
    <w:basedOn w:val="DefaultParagraphFont"/>
    <w:rsid w:val="00F61564"/>
  </w:style>
  <w:style w:type="paragraph" w:styleId="Header">
    <w:name w:val="header"/>
    <w:basedOn w:val="Normal"/>
    <w:link w:val="HeaderChar"/>
    <w:uiPriority w:val="99"/>
    <w:semiHidden/>
    <w:unhideWhenUsed/>
    <w:rsid w:val="00BF08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8F3"/>
  </w:style>
  <w:style w:type="paragraph" w:styleId="Footer">
    <w:name w:val="footer"/>
    <w:basedOn w:val="Normal"/>
    <w:link w:val="FooterChar"/>
    <w:uiPriority w:val="99"/>
    <w:unhideWhenUsed/>
    <w:rsid w:val="00BF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F3"/>
  </w:style>
  <w:style w:type="character" w:styleId="FollowedHyperlink">
    <w:name w:val="FollowedHyperlink"/>
    <w:basedOn w:val="DefaultParagraphFont"/>
    <w:uiPriority w:val="99"/>
    <w:semiHidden/>
    <w:unhideWhenUsed/>
    <w:rsid w:val="00E91EDE"/>
    <w:rPr>
      <w:color w:val="954F72" w:themeColor="followedHyperlink"/>
      <w:u w:val="single"/>
    </w:rPr>
  </w:style>
  <w:style w:type="paragraph" w:styleId="NormalWeb">
    <w:name w:val="Normal (Web)"/>
    <w:basedOn w:val="Normal"/>
    <w:uiPriority w:val="99"/>
    <w:rsid w:val="00700F11"/>
    <w:pPr>
      <w:spacing w:beforeLines="1" w:afterLines="1" w:after="0" w:line="240" w:lineRule="auto"/>
    </w:pPr>
    <w:rPr>
      <w:rFonts w:ascii="Times" w:eastAsiaTheme="minorHAnsi" w:hAnsi="Times"/>
      <w:sz w:val="20"/>
      <w:szCs w:val="20"/>
    </w:rPr>
  </w:style>
  <w:style w:type="character" w:styleId="CommentReference">
    <w:name w:val="annotation reference"/>
    <w:basedOn w:val="DefaultParagraphFont"/>
    <w:uiPriority w:val="99"/>
    <w:semiHidden/>
    <w:unhideWhenUsed/>
    <w:rsid w:val="00655A92"/>
    <w:rPr>
      <w:sz w:val="18"/>
      <w:szCs w:val="18"/>
    </w:rPr>
  </w:style>
  <w:style w:type="paragraph" w:styleId="CommentText">
    <w:name w:val="annotation text"/>
    <w:basedOn w:val="Normal"/>
    <w:link w:val="CommentTextChar"/>
    <w:uiPriority w:val="99"/>
    <w:semiHidden/>
    <w:unhideWhenUsed/>
    <w:rsid w:val="00655A92"/>
    <w:pPr>
      <w:spacing w:line="240" w:lineRule="auto"/>
    </w:pPr>
    <w:rPr>
      <w:sz w:val="24"/>
      <w:szCs w:val="24"/>
    </w:rPr>
  </w:style>
  <w:style w:type="character" w:customStyle="1" w:styleId="CommentTextChar">
    <w:name w:val="Comment Text Char"/>
    <w:basedOn w:val="DefaultParagraphFont"/>
    <w:link w:val="CommentText"/>
    <w:uiPriority w:val="99"/>
    <w:semiHidden/>
    <w:rsid w:val="00655A92"/>
    <w:rPr>
      <w:sz w:val="24"/>
      <w:szCs w:val="24"/>
      <w:lang w:eastAsia="en-US"/>
    </w:rPr>
  </w:style>
  <w:style w:type="paragraph" w:styleId="CommentSubject">
    <w:name w:val="annotation subject"/>
    <w:basedOn w:val="CommentText"/>
    <w:next w:val="CommentText"/>
    <w:link w:val="CommentSubjectChar"/>
    <w:uiPriority w:val="99"/>
    <w:semiHidden/>
    <w:unhideWhenUsed/>
    <w:rsid w:val="00655A92"/>
    <w:rPr>
      <w:b/>
      <w:bCs/>
      <w:sz w:val="20"/>
      <w:szCs w:val="20"/>
    </w:rPr>
  </w:style>
  <w:style w:type="character" w:customStyle="1" w:styleId="CommentSubjectChar">
    <w:name w:val="Comment Subject Char"/>
    <w:basedOn w:val="CommentTextChar"/>
    <w:link w:val="CommentSubject"/>
    <w:uiPriority w:val="99"/>
    <w:semiHidden/>
    <w:rsid w:val="00655A9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582">
      <w:bodyDiv w:val="1"/>
      <w:marLeft w:val="0"/>
      <w:marRight w:val="0"/>
      <w:marTop w:val="0"/>
      <w:marBottom w:val="0"/>
      <w:divBdr>
        <w:top w:val="none" w:sz="0" w:space="0" w:color="auto"/>
        <w:left w:val="none" w:sz="0" w:space="0" w:color="auto"/>
        <w:bottom w:val="none" w:sz="0" w:space="0" w:color="auto"/>
        <w:right w:val="none" w:sz="0" w:space="0" w:color="auto"/>
      </w:divBdr>
    </w:div>
    <w:div w:id="1046561094">
      <w:bodyDiv w:val="1"/>
      <w:marLeft w:val="0"/>
      <w:marRight w:val="0"/>
      <w:marTop w:val="0"/>
      <w:marBottom w:val="0"/>
      <w:divBdr>
        <w:top w:val="none" w:sz="0" w:space="0" w:color="auto"/>
        <w:left w:val="none" w:sz="0" w:space="0" w:color="auto"/>
        <w:bottom w:val="none" w:sz="0" w:space="0" w:color="auto"/>
        <w:right w:val="none" w:sz="0" w:space="0" w:color="auto"/>
      </w:divBdr>
    </w:div>
    <w:div w:id="1429810467">
      <w:bodyDiv w:val="1"/>
      <w:marLeft w:val="0"/>
      <w:marRight w:val="0"/>
      <w:marTop w:val="0"/>
      <w:marBottom w:val="0"/>
      <w:divBdr>
        <w:top w:val="none" w:sz="0" w:space="0" w:color="auto"/>
        <w:left w:val="none" w:sz="0" w:space="0" w:color="auto"/>
        <w:bottom w:val="none" w:sz="0" w:space="0" w:color="auto"/>
        <w:right w:val="none" w:sz="0" w:space="0" w:color="auto"/>
      </w:divBdr>
    </w:div>
    <w:div w:id="165236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tificamerican.com/article/a-learning-secret-don-t-take-notes-with-a-laptop/)" TargetMode="External"/><Relationship Id="rId5" Type="http://schemas.openxmlformats.org/officeDocument/2006/relationships/webSettings" Target="webSettings.xml"/><Relationship Id="rId10" Type="http://schemas.openxmlformats.org/officeDocument/2006/relationships/hyperlink" Target="http://www.csusm.edu/policies/active/documents/Academic_Honesty_Policy.html" TargetMode="External"/><Relationship Id="rId4" Type="http://schemas.openxmlformats.org/officeDocument/2006/relationships/settings" Target="settings.xml"/><Relationship Id="rId9" Type="http://schemas.openxmlformats.org/officeDocument/2006/relationships/hyperlink" Target="https://www.csusm.edu/policies/active/documents/all%20university%20writing%20requir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5151-584B-46E5-8663-86C02981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Links>
    <vt:vector size="36" baseType="variant">
      <vt:variant>
        <vt:i4>4849664</vt:i4>
      </vt:variant>
      <vt:variant>
        <vt:i4>15</vt:i4>
      </vt:variant>
      <vt:variant>
        <vt:i4>0</vt:i4>
      </vt:variant>
      <vt:variant>
        <vt:i4>5</vt:i4>
      </vt:variant>
      <vt:variant>
        <vt:lpwstr>http://www.wikipedia.org/</vt:lpwstr>
      </vt:variant>
      <vt:variant>
        <vt:lpwstr/>
      </vt:variant>
      <vt:variant>
        <vt:i4>6553716</vt:i4>
      </vt:variant>
      <vt:variant>
        <vt:i4>12</vt:i4>
      </vt:variant>
      <vt:variant>
        <vt:i4>0</vt:i4>
      </vt:variant>
      <vt:variant>
        <vt:i4>5</vt:i4>
      </vt:variant>
      <vt:variant>
        <vt:lpwstr>http://counseling.ucr.edu/</vt:lpwstr>
      </vt:variant>
      <vt:variant>
        <vt:lpwstr/>
      </vt:variant>
      <vt:variant>
        <vt:i4>2883697</vt:i4>
      </vt:variant>
      <vt:variant>
        <vt:i4>9</vt:i4>
      </vt:variant>
      <vt:variant>
        <vt:i4>0</vt:i4>
      </vt:variant>
      <vt:variant>
        <vt:i4>5</vt:i4>
      </vt:variant>
      <vt:variant>
        <vt:lpwstr>http://specialservices.ucr.edu/</vt:lpwstr>
      </vt:variant>
      <vt:variant>
        <vt:lpwstr/>
      </vt:variant>
      <vt:variant>
        <vt:i4>6684733</vt:i4>
      </vt:variant>
      <vt:variant>
        <vt:i4>6</vt:i4>
      </vt:variant>
      <vt:variant>
        <vt:i4>0</vt:i4>
      </vt:variant>
      <vt:variant>
        <vt:i4>5</vt:i4>
      </vt:variant>
      <vt:variant>
        <vt:lpwstr>http://www.learningcenter.ucr.edu/</vt:lpwstr>
      </vt:variant>
      <vt:variant>
        <vt:lpwstr/>
      </vt:variant>
      <vt:variant>
        <vt:i4>7733295</vt:i4>
      </vt:variant>
      <vt:variant>
        <vt:i4>3</vt:i4>
      </vt:variant>
      <vt:variant>
        <vt:i4>0</vt:i4>
      </vt:variant>
      <vt:variant>
        <vt:i4>5</vt:i4>
      </vt:variant>
      <vt:variant>
        <vt:lpwstr>http://www.blackboard.ucr.edu/</vt:lpwstr>
      </vt:variant>
      <vt:variant>
        <vt:lpwstr/>
      </vt:variant>
      <vt:variant>
        <vt:i4>655396</vt:i4>
      </vt:variant>
      <vt:variant>
        <vt:i4>0</vt:i4>
      </vt:variant>
      <vt:variant>
        <vt:i4>0</vt:i4>
      </vt:variant>
      <vt:variant>
        <vt:i4>5</vt:i4>
      </vt:variant>
      <vt:variant>
        <vt:lpwstr>mailto:jon.spenard@email.ucr.edu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Spenard</dc:creator>
  <cp:keywords/>
  <dc:description/>
  <cp:lastModifiedBy>Criselda Yee</cp:lastModifiedBy>
  <cp:revision>2</cp:revision>
  <cp:lastPrinted>2016-10-03T22:50:00Z</cp:lastPrinted>
  <dcterms:created xsi:type="dcterms:W3CDTF">2016-10-31T19:27:00Z</dcterms:created>
  <dcterms:modified xsi:type="dcterms:W3CDTF">2016-10-31T19:27:00Z</dcterms:modified>
</cp:coreProperties>
</file>