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26ADDF" w14:textId="77777777" w:rsidR="00590C26" w:rsidRDefault="009D777E" w:rsidP="009D777E">
      <w:pPr>
        <w:jc w:val="center"/>
      </w:pPr>
      <w:bookmarkStart w:id="0" w:name="_GoBack"/>
      <w:bookmarkEnd w:id="0"/>
      <w:r>
        <w:t>CEHHS CIDE</w:t>
      </w:r>
    </w:p>
    <w:p w14:paraId="22BCC025" w14:textId="6B5B489C" w:rsidR="009D777E" w:rsidRDefault="0055508C" w:rsidP="009D777E">
      <w:pPr>
        <w:jc w:val="center"/>
      </w:pPr>
      <w:r>
        <w:t>Minutes</w:t>
      </w:r>
    </w:p>
    <w:p w14:paraId="115BB16E" w14:textId="24EBC86C" w:rsidR="009D777E" w:rsidRDefault="009D777E" w:rsidP="009D777E">
      <w:pPr>
        <w:jc w:val="center"/>
      </w:pPr>
      <w:r>
        <w:t>0</w:t>
      </w:r>
      <w:r w:rsidR="4646054F">
        <w:t>3</w:t>
      </w:r>
      <w:r>
        <w:t>/2</w:t>
      </w:r>
      <w:r w:rsidR="456221CD">
        <w:t>4</w:t>
      </w:r>
      <w:r>
        <w:t>/2020</w:t>
      </w:r>
    </w:p>
    <w:p w14:paraId="3C53DA33" w14:textId="297F5F55" w:rsidR="5FEDFE02" w:rsidRDefault="5FEDFE02" w:rsidP="2418B664">
      <w:pPr>
        <w:spacing w:line="259" w:lineRule="auto"/>
        <w:jc w:val="center"/>
      </w:pPr>
      <w:r>
        <w:t xml:space="preserve">Virtual </w:t>
      </w:r>
      <w:r w:rsidR="332D59B1">
        <w:t>v</w:t>
      </w:r>
      <w:r>
        <w:t>ia Zoom</w:t>
      </w:r>
    </w:p>
    <w:p w14:paraId="12FE918E" w14:textId="160A2A53" w:rsidR="4ADDBF6E" w:rsidRDefault="4ADDBF6E" w:rsidP="4ADDBF6E">
      <w:pPr>
        <w:spacing w:line="259" w:lineRule="auto"/>
        <w:jc w:val="center"/>
      </w:pPr>
    </w:p>
    <w:p w14:paraId="672A6659" w14:textId="77777777" w:rsidR="009D777E" w:rsidRPr="009D777E" w:rsidRDefault="009D777E" w:rsidP="009D777E">
      <w:pPr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719"/>
        <w:gridCol w:w="4051"/>
        <w:gridCol w:w="625"/>
      </w:tblGrid>
      <w:tr w:rsidR="009D777E" w14:paraId="50248B14" w14:textId="77777777" w:rsidTr="339F3027">
        <w:tc>
          <w:tcPr>
            <w:tcW w:w="3955" w:type="dxa"/>
          </w:tcPr>
          <w:p w14:paraId="763E97AE" w14:textId="77777777" w:rsidR="009D777E" w:rsidRDefault="009D777E">
            <w:r>
              <w:t>Tumay Tunur</w:t>
            </w:r>
          </w:p>
          <w:p w14:paraId="4E6E0831" w14:textId="77777777" w:rsidR="009D777E" w:rsidRDefault="009D777E">
            <w:r>
              <w:t>Kinesiology (at-large)</w:t>
            </w:r>
          </w:p>
        </w:tc>
        <w:tc>
          <w:tcPr>
            <w:tcW w:w="719" w:type="dxa"/>
          </w:tcPr>
          <w:p w14:paraId="0A37501D" w14:textId="686334BD" w:rsidR="009D777E" w:rsidRDefault="00B4073D">
            <w:r>
              <w:t>x</w:t>
            </w:r>
          </w:p>
        </w:tc>
        <w:tc>
          <w:tcPr>
            <w:tcW w:w="4051" w:type="dxa"/>
          </w:tcPr>
          <w:p w14:paraId="0A35F7F8" w14:textId="77777777" w:rsidR="009D777E" w:rsidRDefault="009D777E">
            <w:r>
              <w:t>Bulaporn Natipagon-Shah</w:t>
            </w:r>
          </w:p>
          <w:p w14:paraId="69F4C211" w14:textId="77777777" w:rsidR="009D777E" w:rsidRDefault="009D777E">
            <w:r>
              <w:t>School of Nursing</w:t>
            </w:r>
          </w:p>
        </w:tc>
        <w:tc>
          <w:tcPr>
            <w:tcW w:w="625" w:type="dxa"/>
          </w:tcPr>
          <w:p w14:paraId="5DAB6C7B" w14:textId="6502CE9A" w:rsidR="009D777E" w:rsidRDefault="00B4073D">
            <w:r>
              <w:t>x</w:t>
            </w:r>
          </w:p>
        </w:tc>
      </w:tr>
      <w:tr w:rsidR="009D777E" w14:paraId="06ACA9C4" w14:textId="77777777" w:rsidTr="339F3027">
        <w:tc>
          <w:tcPr>
            <w:tcW w:w="3955" w:type="dxa"/>
          </w:tcPr>
          <w:p w14:paraId="05B0E9F8" w14:textId="77777777" w:rsidR="009D777E" w:rsidRDefault="009D777E">
            <w:r>
              <w:t>Noriko Toyokawa</w:t>
            </w:r>
          </w:p>
          <w:p w14:paraId="45FEB13E" w14:textId="77777777" w:rsidR="009D777E" w:rsidRDefault="009D777E">
            <w:r>
              <w:t>Human Development</w:t>
            </w:r>
          </w:p>
        </w:tc>
        <w:tc>
          <w:tcPr>
            <w:tcW w:w="719" w:type="dxa"/>
          </w:tcPr>
          <w:p w14:paraId="02EB378F" w14:textId="23D421BE" w:rsidR="009D777E" w:rsidRDefault="00B4073D">
            <w:r>
              <w:t>x</w:t>
            </w:r>
          </w:p>
        </w:tc>
        <w:tc>
          <w:tcPr>
            <w:tcW w:w="4051" w:type="dxa"/>
          </w:tcPr>
          <w:p w14:paraId="3788E44A" w14:textId="77777777" w:rsidR="009D777E" w:rsidRDefault="009D777E">
            <w:r>
              <w:t>Joni Kolman</w:t>
            </w:r>
          </w:p>
          <w:p w14:paraId="4661ED45" w14:textId="77777777" w:rsidR="009D777E" w:rsidRDefault="009D777E">
            <w:r>
              <w:t>School of Education (Co-Chair)</w:t>
            </w:r>
          </w:p>
        </w:tc>
        <w:tc>
          <w:tcPr>
            <w:tcW w:w="625" w:type="dxa"/>
          </w:tcPr>
          <w:p w14:paraId="6A05A809" w14:textId="27FD7B17" w:rsidR="009D777E" w:rsidRDefault="0055508C">
            <w:r>
              <w:t>x</w:t>
            </w:r>
          </w:p>
        </w:tc>
      </w:tr>
      <w:tr w:rsidR="009D777E" w14:paraId="0739A8D4" w14:textId="77777777" w:rsidTr="339F3027">
        <w:tc>
          <w:tcPr>
            <w:tcW w:w="3955" w:type="dxa"/>
          </w:tcPr>
          <w:p w14:paraId="1B0A6344" w14:textId="77777777" w:rsidR="009D777E" w:rsidRDefault="009D777E">
            <w:r>
              <w:t>Deborah Morton</w:t>
            </w:r>
          </w:p>
          <w:p w14:paraId="495E9E23" w14:textId="77777777" w:rsidR="009D777E" w:rsidRDefault="009D777E">
            <w:r>
              <w:t>Public Health/School of Nursing</w:t>
            </w:r>
          </w:p>
        </w:tc>
        <w:tc>
          <w:tcPr>
            <w:tcW w:w="719" w:type="dxa"/>
          </w:tcPr>
          <w:p w14:paraId="5A39BBE3" w14:textId="703C533F" w:rsidR="009D777E" w:rsidRDefault="00B4073D">
            <w:r>
              <w:t>x</w:t>
            </w:r>
          </w:p>
        </w:tc>
        <w:tc>
          <w:tcPr>
            <w:tcW w:w="4051" w:type="dxa"/>
          </w:tcPr>
          <w:p w14:paraId="0AF9F15D" w14:textId="77777777" w:rsidR="009D777E" w:rsidRDefault="009D777E">
            <w:r>
              <w:t>Marilyn Huerta</w:t>
            </w:r>
          </w:p>
          <w:p w14:paraId="762FCB74" w14:textId="77777777" w:rsidR="009D777E" w:rsidRDefault="009D777E">
            <w:r>
              <w:t>Staff, CEHHS</w:t>
            </w:r>
          </w:p>
        </w:tc>
        <w:tc>
          <w:tcPr>
            <w:tcW w:w="625" w:type="dxa"/>
          </w:tcPr>
          <w:p w14:paraId="41C8F396" w14:textId="1C1F28E7" w:rsidR="009D777E" w:rsidRDefault="00B4073D">
            <w:r>
              <w:t>x</w:t>
            </w:r>
          </w:p>
        </w:tc>
      </w:tr>
      <w:tr w:rsidR="009D777E" w14:paraId="661B7BC4" w14:textId="77777777" w:rsidTr="339F3027">
        <w:tc>
          <w:tcPr>
            <w:tcW w:w="3955" w:type="dxa"/>
          </w:tcPr>
          <w:p w14:paraId="238FD5A0" w14:textId="254CC493" w:rsidR="5AA4300B" w:rsidRDefault="5AA4300B" w:rsidP="339F3027">
            <w:pPr>
              <w:spacing w:line="259" w:lineRule="auto"/>
            </w:pPr>
            <w:r>
              <w:t>Vacant</w:t>
            </w:r>
          </w:p>
          <w:p w14:paraId="44AB63E6" w14:textId="40566287" w:rsidR="009D777E" w:rsidRDefault="009D777E">
            <w:r>
              <w:t>Student Representative</w:t>
            </w:r>
          </w:p>
        </w:tc>
        <w:tc>
          <w:tcPr>
            <w:tcW w:w="719" w:type="dxa"/>
          </w:tcPr>
          <w:p w14:paraId="72A3D3EC" w14:textId="77777777" w:rsidR="009D777E" w:rsidRDefault="009D777E"/>
        </w:tc>
        <w:tc>
          <w:tcPr>
            <w:tcW w:w="4051" w:type="dxa"/>
          </w:tcPr>
          <w:p w14:paraId="2A147F70" w14:textId="77777777" w:rsidR="009D777E" w:rsidRDefault="009D777E">
            <w:r>
              <w:t xml:space="preserve">Heather </w:t>
            </w:r>
            <w:proofErr w:type="spellStart"/>
            <w:r>
              <w:t>Gasso</w:t>
            </w:r>
            <w:proofErr w:type="spellEnd"/>
          </w:p>
          <w:p w14:paraId="4217D2E6" w14:textId="77777777" w:rsidR="009D777E" w:rsidRDefault="009D777E">
            <w:r>
              <w:t>Student Representative, Human Development</w:t>
            </w:r>
          </w:p>
        </w:tc>
        <w:tc>
          <w:tcPr>
            <w:tcW w:w="625" w:type="dxa"/>
          </w:tcPr>
          <w:p w14:paraId="0D0B940D" w14:textId="37BCD518" w:rsidR="009D777E" w:rsidRDefault="00B4073D">
            <w:r>
              <w:t>x</w:t>
            </w:r>
          </w:p>
        </w:tc>
      </w:tr>
      <w:tr w:rsidR="009D777E" w14:paraId="19C0AD5B" w14:textId="77777777" w:rsidTr="339F3027">
        <w:tc>
          <w:tcPr>
            <w:tcW w:w="3955" w:type="dxa"/>
          </w:tcPr>
          <w:p w14:paraId="470F0921" w14:textId="77777777" w:rsidR="009D777E" w:rsidRDefault="009D777E">
            <w:r>
              <w:t>Gilbert Valadez</w:t>
            </w:r>
          </w:p>
          <w:p w14:paraId="30847890" w14:textId="77777777" w:rsidR="009D777E" w:rsidRDefault="009D777E">
            <w:r>
              <w:t>School of Education</w:t>
            </w:r>
          </w:p>
        </w:tc>
        <w:tc>
          <w:tcPr>
            <w:tcW w:w="719" w:type="dxa"/>
          </w:tcPr>
          <w:p w14:paraId="0E27B00A" w14:textId="77777777" w:rsidR="009D777E" w:rsidRDefault="009D777E"/>
        </w:tc>
        <w:tc>
          <w:tcPr>
            <w:tcW w:w="4051" w:type="dxa"/>
          </w:tcPr>
          <w:p w14:paraId="538D1F43" w14:textId="77777777" w:rsidR="009D777E" w:rsidRDefault="009D777E">
            <w:r>
              <w:t>Heidi Burney</w:t>
            </w:r>
          </w:p>
          <w:p w14:paraId="407328DD" w14:textId="77777777" w:rsidR="009D777E" w:rsidRDefault="009D777E">
            <w:r>
              <w:t>Staff, Public Health</w:t>
            </w:r>
          </w:p>
        </w:tc>
        <w:tc>
          <w:tcPr>
            <w:tcW w:w="625" w:type="dxa"/>
          </w:tcPr>
          <w:p w14:paraId="60061E4C" w14:textId="28C69304" w:rsidR="009D777E" w:rsidRDefault="00B4073D">
            <w:r>
              <w:t>x</w:t>
            </w:r>
          </w:p>
        </w:tc>
      </w:tr>
      <w:tr w:rsidR="009D777E" w:rsidRPr="009D777E" w14:paraId="3ADD8837" w14:textId="77777777" w:rsidTr="339F3027">
        <w:tc>
          <w:tcPr>
            <w:tcW w:w="3955" w:type="dxa"/>
          </w:tcPr>
          <w:p w14:paraId="771A56A0" w14:textId="77777777" w:rsidR="009D777E" w:rsidRDefault="009D777E">
            <w:r>
              <w:t>Richard Armenta</w:t>
            </w:r>
          </w:p>
          <w:p w14:paraId="6EA502B2" w14:textId="77777777" w:rsidR="009D777E" w:rsidRDefault="009D777E">
            <w:r>
              <w:t>Kinesiology (Co-Chair)</w:t>
            </w:r>
          </w:p>
        </w:tc>
        <w:tc>
          <w:tcPr>
            <w:tcW w:w="719" w:type="dxa"/>
          </w:tcPr>
          <w:p w14:paraId="44EAFD9C" w14:textId="5552898D" w:rsidR="009D777E" w:rsidRDefault="00B4073D">
            <w:r>
              <w:t>x</w:t>
            </w:r>
          </w:p>
        </w:tc>
        <w:tc>
          <w:tcPr>
            <w:tcW w:w="4051" w:type="dxa"/>
          </w:tcPr>
          <w:p w14:paraId="65C4804F" w14:textId="77777777" w:rsidR="009D777E" w:rsidRDefault="009D777E">
            <w:r>
              <w:t>Shannon Cody</w:t>
            </w:r>
          </w:p>
          <w:p w14:paraId="0762A768" w14:textId="77777777" w:rsidR="009D777E" w:rsidRPr="009D777E" w:rsidRDefault="009D777E">
            <w:pPr>
              <w:rPr>
                <w:lang w:val="fr-FR"/>
              </w:rPr>
            </w:pPr>
            <w:r w:rsidRPr="009D777E">
              <w:rPr>
                <w:lang w:val="fr-FR"/>
              </w:rPr>
              <w:t xml:space="preserve">Assistant Dean, CEHHS </w:t>
            </w:r>
            <w:r w:rsidRPr="009D777E">
              <w:rPr>
                <w:b/>
                <w:bCs/>
                <w:i/>
                <w:iCs/>
                <w:lang w:val="fr-FR"/>
              </w:rPr>
              <w:t>(Non-</w:t>
            </w:r>
            <w:proofErr w:type="spellStart"/>
            <w:r w:rsidRPr="009D777E">
              <w:rPr>
                <w:b/>
                <w:bCs/>
                <w:i/>
                <w:iCs/>
                <w:lang w:val="fr-FR"/>
              </w:rPr>
              <w:t>voting</w:t>
            </w:r>
            <w:proofErr w:type="spellEnd"/>
            <w:r w:rsidRPr="009D777E">
              <w:rPr>
                <w:b/>
                <w:bCs/>
                <w:i/>
                <w:iCs/>
                <w:lang w:val="fr-FR"/>
              </w:rPr>
              <w:t>)</w:t>
            </w:r>
          </w:p>
        </w:tc>
        <w:tc>
          <w:tcPr>
            <w:tcW w:w="625" w:type="dxa"/>
          </w:tcPr>
          <w:p w14:paraId="4B94D5A5" w14:textId="5A73D531" w:rsidR="009D777E" w:rsidRPr="009D777E" w:rsidRDefault="00B4073D">
            <w:pPr>
              <w:rPr>
                <w:lang w:val="fr-FR"/>
              </w:rPr>
            </w:pPr>
            <w:proofErr w:type="gramStart"/>
            <w:r>
              <w:rPr>
                <w:lang w:val="fr-FR"/>
              </w:rPr>
              <w:t>x</w:t>
            </w:r>
            <w:proofErr w:type="gramEnd"/>
          </w:p>
        </w:tc>
      </w:tr>
      <w:tr w:rsidR="009D777E" w:rsidRPr="009D777E" w14:paraId="59881513" w14:textId="77777777" w:rsidTr="339F3027">
        <w:tc>
          <w:tcPr>
            <w:tcW w:w="3955" w:type="dxa"/>
          </w:tcPr>
          <w:p w14:paraId="5065DFA2" w14:textId="77777777" w:rsidR="009D777E" w:rsidRPr="009D777E" w:rsidRDefault="009D777E" w:rsidP="009D777E">
            <w:pPr>
              <w:rPr>
                <w:lang w:val="it-IT"/>
              </w:rPr>
            </w:pPr>
            <w:r w:rsidRPr="009D777E">
              <w:rPr>
                <w:lang w:val="it-IT"/>
              </w:rPr>
              <w:t>Emiliano Ayala, Dean</w:t>
            </w:r>
          </w:p>
          <w:p w14:paraId="49B2FB7F" w14:textId="77777777" w:rsidR="009D777E" w:rsidRPr="009D777E" w:rsidRDefault="009D777E" w:rsidP="009D777E">
            <w:pPr>
              <w:rPr>
                <w:lang w:val="it-IT"/>
              </w:rPr>
            </w:pPr>
            <w:r w:rsidRPr="009D777E">
              <w:rPr>
                <w:lang w:val="it-IT"/>
              </w:rPr>
              <w:t xml:space="preserve">CEHHS </w:t>
            </w:r>
            <w:r w:rsidRPr="009D777E">
              <w:rPr>
                <w:b/>
                <w:bCs/>
                <w:i/>
                <w:iCs/>
                <w:lang w:val="it-IT"/>
              </w:rPr>
              <w:t>(Non-voting)</w:t>
            </w:r>
          </w:p>
        </w:tc>
        <w:tc>
          <w:tcPr>
            <w:tcW w:w="719" w:type="dxa"/>
          </w:tcPr>
          <w:p w14:paraId="3DEEC669" w14:textId="7270E634" w:rsidR="009D777E" w:rsidRPr="009D777E" w:rsidRDefault="00B4073D">
            <w:pPr>
              <w:rPr>
                <w:lang w:val="it-IT"/>
              </w:rPr>
            </w:pPr>
            <w:r>
              <w:rPr>
                <w:lang w:val="it-IT"/>
              </w:rPr>
              <w:t>x</w:t>
            </w:r>
          </w:p>
        </w:tc>
        <w:tc>
          <w:tcPr>
            <w:tcW w:w="4051" w:type="dxa"/>
          </w:tcPr>
          <w:p w14:paraId="3656B9AB" w14:textId="77777777" w:rsidR="009D777E" w:rsidRPr="009D777E" w:rsidRDefault="009D777E">
            <w:pPr>
              <w:rPr>
                <w:lang w:val="it-IT"/>
              </w:rPr>
            </w:pPr>
          </w:p>
        </w:tc>
        <w:tc>
          <w:tcPr>
            <w:tcW w:w="625" w:type="dxa"/>
          </w:tcPr>
          <w:p w14:paraId="45FB0818" w14:textId="77777777" w:rsidR="009D777E" w:rsidRPr="009D777E" w:rsidRDefault="009D777E">
            <w:pPr>
              <w:rPr>
                <w:lang w:val="it-IT"/>
              </w:rPr>
            </w:pPr>
          </w:p>
        </w:tc>
      </w:tr>
    </w:tbl>
    <w:p w14:paraId="049F31CB" w14:textId="77777777" w:rsidR="009D777E" w:rsidRDefault="009D777E">
      <w:pPr>
        <w:rPr>
          <w:lang w:val="it-IT"/>
        </w:rPr>
      </w:pPr>
    </w:p>
    <w:p w14:paraId="3429557C" w14:textId="77777777" w:rsidR="00B4073D" w:rsidRDefault="009D777E" w:rsidP="00B4073D">
      <w:pPr>
        <w:pStyle w:val="paragraph"/>
        <w:numPr>
          <w:ilvl w:val="0"/>
          <w:numId w:val="1"/>
        </w:numPr>
        <w:tabs>
          <w:tab w:val="clear" w:pos="720"/>
          <w:tab w:val="num" w:pos="-1080"/>
        </w:tabs>
        <w:ind w:left="0" w:firstLine="36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2418B664">
        <w:rPr>
          <w:rStyle w:val="normaltextrun"/>
          <w:rFonts w:ascii="Calibri" w:hAnsi="Calibri" w:cs="Calibri"/>
        </w:rPr>
        <w:t xml:space="preserve">Land Acknowledgement: </w:t>
      </w:r>
      <w:hyperlink r:id="rId7">
        <w:r w:rsidRPr="2418B664">
          <w:rPr>
            <w:rStyle w:val="normaltextrun"/>
            <w:rFonts w:ascii="Calibri" w:hAnsi="Calibri" w:cs="Calibri"/>
            <w:color w:val="0000FF"/>
            <w:u w:val="single"/>
          </w:rPr>
          <w:t>https://www.csusm.edu/cicsc/land.pdf</w:t>
        </w:r>
      </w:hyperlink>
      <w:r w:rsidRPr="2418B664">
        <w:rPr>
          <w:rStyle w:val="normaltextrun"/>
          <w:rFonts w:ascii="Calibri" w:hAnsi="Calibri" w:cs="Calibri"/>
        </w:rPr>
        <w:t>  </w:t>
      </w:r>
      <w:r w:rsidRPr="2418B664">
        <w:rPr>
          <w:rStyle w:val="eop"/>
          <w:rFonts w:ascii="Calibri" w:hAnsi="Calibri" w:cs="Calibri"/>
        </w:rPr>
        <w:t> </w:t>
      </w:r>
    </w:p>
    <w:p w14:paraId="33ADF140" w14:textId="30C15249" w:rsidR="009D777E" w:rsidRPr="00B4073D" w:rsidRDefault="009D777E" w:rsidP="00B4073D">
      <w:pPr>
        <w:pStyle w:val="paragraph"/>
        <w:numPr>
          <w:ilvl w:val="0"/>
          <w:numId w:val="1"/>
        </w:numPr>
        <w:tabs>
          <w:tab w:val="clear" w:pos="720"/>
          <w:tab w:val="num" w:pos="-1080"/>
        </w:tabs>
        <w:ind w:left="0" w:firstLine="36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B4073D">
        <w:rPr>
          <w:rStyle w:val="normaltextrun"/>
          <w:rFonts w:ascii="Calibri" w:hAnsi="Calibri" w:cs="Calibri"/>
        </w:rPr>
        <w:t>Approval of agenda </w:t>
      </w:r>
      <w:r w:rsidRPr="00B4073D">
        <w:rPr>
          <w:rStyle w:val="eop"/>
          <w:rFonts w:ascii="Calibri" w:hAnsi="Calibri" w:cs="Calibri"/>
        </w:rPr>
        <w:t> </w:t>
      </w:r>
    </w:p>
    <w:p w14:paraId="037E8501" w14:textId="392D79C7" w:rsidR="00B4073D" w:rsidRPr="00B4073D" w:rsidRDefault="00B4073D" w:rsidP="00B4073D">
      <w:pPr>
        <w:pStyle w:val="paragraph"/>
        <w:numPr>
          <w:ilvl w:val="1"/>
          <w:numId w:val="1"/>
        </w:numPr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</w:rPr>
        <w:t xml:space="preserve">Approved </w:t>
      </w:r>
    </w:p>
    <w:p w14:paraId="097A5130" w14:textId="2B00A685" w:rsidR="00B4073D" w:rsidRPr="00B4073D" w:rsidRDefault="009D777E" w:rsidP="00B4073D">
      <w:pPr>
        <w:pStyle w:val="paragraph"/>
        <w:numPr>
          <w:ilvl w:val="0"/>
          <w:numId w:val="1"/>
        </w:numPr>
        <w:tabs>
          <w:tab w:val="clear" w:pos="720"/>
          <w:tab w:val="num" w:pos="-1080"/>
        </w:tabs>
        <w:ind w:left="0" w:firstLine="36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2418B664">
        <w:rPr>
          <w:rStyle w:val="normaltextrun"/>
          <w:rFonts w:ascii="Calibri" w:hAnsi="Calibri" w:cs="Calibri"/>
        </w:rPr>
        <w:t>Approval of minutes</w:t>
      </w:r>
    </w:p>
    <w:p w14:paraId="5300FFD3" w14:textId="722E058F" w:rsidR="00B4073D" w:rsidRPr="00B4073D" w:rsidRDefault="00B4073D" w:rsidP="00B4073D">
      <w:pPr>
        <w:pStyle w:val="paragraph"/>
        <w:numPr>
          <w:ilvl w:val="1"/>
          <w:numId w:val="1"/>
        </w:numPr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Approved</w:t>
      </w:r>
    </w:p>
    <w:p w14:paraId="4A7B990B" w14:textId="36885E96" w:rsidR="23B54665" w:rsidRPr="001C199A" w:rsidRDefault="23B54665" w:rsidP="2418B664">
      <w:pPr>
        <w:pStyle w:val="paragraph"/>
        <w:numPr>
          <w:ilvl w:val="0"/>
          <w:numId w:val="1"/>
        </w:numPr>
        <w:spacing w:line="259" w:lineRule="auto"/>
        <w:ind w:left="0" w:firstLine="360"/>
        <w:jc w:val="both"/>
        <w:rPr>
          <w:rStyle w:val="normaltextrun"/>
          <w:rFonts w:asciiTheme="minorHAnsi" w:eastAsiaTheme="minorEastAsia" w:hAnsiTheme="minorHAnsi" w:cstheme="minorBidi"/>
        </w:rPr>
      </w:pPr>
      <w:r w:rsidRPr="2418B664">
        <w:rPr>
          <w:rStyle w:val="normaltextrun"/>
          <w:rFonts w:ascii="Calibri" w:hAnsi="Calibri" w:cs="Calibri"/>
        </w:rPr>
        <w:t>Student award discussion</w:t>
      </w:r>
    </w:p>
    <w:p w14:paraId="28A168A6" w14:textId="141889C3" w:rsidR="001C199A" w:rsidRPr="001C199A" w:rsidRDefault="001C199A" w:rsidP="001C199A">
      <w:pPr>
        <w:pStyle w:val="paragraph"/>
        <w:numPr>
          <w:ilvl w:val="1"/>
          <w:numId w:val="1"/>
        </w:numPr>
        <w:spacing w:line="259" w:lineRule="auto"/>
        <w:jc w:val="both"/>
        <w:rPr>
          <w:rStyle w:val="normaltextrun"/>
          <w:rFonts w:asciiTheme="minorHAnsi" w:eastAsiaTheme="minorEastAsia" w:hAnsiTheme="minorHAnsi" w:cstheme="minorBidi"/>
        </w:rPr>
      </w:pPr>
      <w:r>
        <w:rPr>
          <w:rStyle w:val="normaltextrun"/>
          <w:rFonts w:ascii="Calibri" w:hAnsi="Calibri" w:cs="Calibri"/>
        </w:rPr>
        <w:t xml:space="preserve">Nominees: </w:t>
      </w:r>
    </w:p>
    <w:p w14:paraId="0C69CBB2" w14:textId="1182A845" w:rsidR="001C199A" w:rsidRPr="001C199A" w:rsidRDefault="001C199A" w:rsidP="001C199A">
      <w:pPr>
        <w:pStyle w:val="paragraph"/>
        <w:numPr>
          <w:ilvl w:val="2"/>
          <w:numId w:val="1"/>
        </w:numPr>
        <w:spacing w:line="259" w:lineRule="auto"/>
        <w:jc w:val="both"/>
        <w:rPr>
          <w:rStyle w:val="normaltextrun"/>
          <w:rFonts w:asciiTheme="minorHAnsi" w:eastAsiaTheme="minorEastAsia" w:hAnsiTheme="minorHAnsi" w:cstheme="minorBidi"/>
        </w:rPr>
      </w:pPr>
      <w:proofErr w:type="spellStart"/>
      <w:r>
        <w:rPr>
          <w:rStyle w:val="normaltextrun"/>
          <w:rFonts w:ascii="Calibri" w:hAnsi="Calibri" w:cs="Calibri"/>
        </w:rPr>
        <w:t>Consuella</w:t>
      </w:r>
      <w:proofErr w:type="spellEnd"/>
      <w:r>
        <w:rPr>
          <w:rStyle w:val="normaltextrun"/>
          <w:rFonts w:ascii="Calibri" w:hAnsi="Calibri" w:cs="Calibri"/>
        </w:rPr>
        <w:t xml:space="preserve"> Davis</w:t>
      </w:r>
    </w:p>
    <w:p w14:paraId="5C7E23A0" w14:textId="6BCB5CE9" w:rsidR="001C199A" w:rsidRPr="001C199A" w:rsidRDefault="001C199A" w:rsidP="001C199A">
      <w:pPr>
        <w:pStyle w:val="paragraph"/>
        <w:numPr>
          <w:ilvl w:val="2"/>
          <w:numId w:val="1"/>
        </w:numPr>
        <w:spacing w:line="259" w:lineRule="auto"/>
        <w:jc w:val="both"/>
        <w:rPr>
          <w:rStyle w:val="normaltextrun"/>
          <w:rFonts w:asciiTheme="minorHAnsi" w:eastAsiaTheme="minorEastAsia" w:hAnsiTheme="minorHAnsi" w:cstheme="minorBidi"/>
        </w:rPr>
      </w:pPr>
      <w:r>
        <w:rPr>
          <w:rStyle w:val="normaltextrun"/>
          <w:rFonts w:ascii="Calibri" w:hAnsi="Calibri" w:cs="Calibri"/>
        </w:rPr>
        <w:t>Hermina Ledesma</w:t>
      </w:r>
    </w:p>
    <w:p w14:paraId="73B84875" w14:textId="2FA93973" w:rsidR="001C199A" w:rsidRPr="001C199A" w:rsidRDefault="001C199A" w:rsidP="001C199A">
      <w:pPr>
        <w:pStyle w:val="paragraph"/>
        <w:numPr>
          <w:ilvl w:val="2"/>
          <w:numId w:val="1"/>
        </w:numPr>
        <w:spacing w:line="259" w:lineRule="auto"/>
        <w:jc w:val="both"/>
        <w:rPr>
          <w:rStyle w:val="normaltextrun"/>
          <w:rFonts w:asciiTheme="minorHAnsi" w:eastAsiaTheme="minorEastAsia" w:hAnsiTheme="minorHAnsi" w:cstheme="minorBidi"/>
        </w:rPr>
      </w:pPr>
      <w:r>
        <w:rPr>
          <w:rStyle w:val="normaltextrun"/>
          <w:rFonts w:ascii="Calibri" w:hAnsi="Calibri" w:cs="Calibri"/>
        </w:rPr>
        <w:t>Gabriela Sanchez</w:t>
      </w:r>
    </w:p>
    <w:p w14:paraId="0A0DB783" w14:textId="56D69632" w:rsidR="001C199A" w:rsidRPr="001C199A" w:rsidRDefault="001C199A" w:rsidP="001C199A">
      <w:pPr>
        <w:pStyle w:val="paragraph"/>
        <w:numPr>
          <w:ilvl w:val="2"/>
          <w:numId w:val="1"/>
        </w:numPr>
        <w:spacing w:line="259" w:lineRule="auto"/>
        <w:jc w:val="both"/>
        <w:rPr>
          <w:rStyle w:val="normaltextrun"/>
          <w:rFonts w:asciiTheme="minorHAnsi" w:eastAsiaTheme="minorEastAsia" w:hAnsiTheme="minorHAnsi" w:cstheme="minorBidi"/>
        </w:rPr>
      </w:pPr>
      <w:r>
        <w:rPr>
          <w:rStyle w:val="normaltextrun"/>
          <w:rFonts w:ascii="Calibri" w:hAnsi="Calibri" w:cs="Calibri"/>
        </w:rPr>
        <w:t>Stephanie Tr</w:t>
      </w:r>
      <w:r w:rsidR="00D00C81">
        <w:rPr>
          <w:rStyle w:val="normaltextrun"/>
          <w:rFonts w:ascii="Calibri" w:hAnsi="Calibri" w:cs="Calibri"/>
        </w:rPr>
        <w:t>uo</w:t>
      </w:r>
      <w:r>
        <w:rPr>
          <w:rStyle w:val="normaltextrun"/>
          <w:rFonts w:ascii="Calibri" w:hAnsi="Calibri" w:cs="Calibri"/>
        </w:rPr>
        <w:t>ng</w:t>
      </w:r>
    </w:p>
    <w:p w14:paraId="1925D38E" w14:textId="2C2A79B0" w:rsidR="001C199A" w:rsidRDefault="001C199A" w:rsidP="001C199A">
      <w:pPr>
        <w:pStyle w:val="paragraph"/>
        <w:numPr>
          <w:ilvl w:val="1"/>
          <w:numId w:val="1"/>
        </w:numPr>
        <w:spacing w:line="259" w:lineRule="auto"/>
        <w:jc w:val="both"/>
        <w:rPr>
          <w:rStyle w:val="normaltextrun"/>
          <w:rFonts w:asciiTheme="minorHAnsi" w:eastAsiaTheme="minorEastAsia" w:hAnsiTheme="minorHAnsi" w:cstheme="minorBidi"/>
        </w:rPr>
      </w:pPr>
      <w:r w:rsidRPr="001C199A">
        <w:rPr>
          <w:rStyle w:val="normaltextrun"/>
          <w:rFonts w:asciiTheme="minorHAnsi" w:eastAsiaTheme="minorEastAsia" w:hAnsiTheme="minorHAnsi" w:cstheme="minorBidi"/>
        </w:rPr>
        <w:t xml:space="preserve">The committee brought up the difference in undergraduate vs. graduate student nominees.  </w:t>
      </w:r>
      <w:r>
        <w:rPr>
          <w:rStyle w:val="normaltextrun"/>
          <w:rFonts w:asciiTheme="minorHAnsi" w:eastAsiaTheme="minorEastAsia" w:hAnsiTheme="minorHAnsi" w:cstheme="minorBidi"/>
        </w:rPr>
        <w:t xml:space="preserve">How are the differences going to be gaged? </w:t>
      </w:r>
      <w:r w:rsidR="00D00C81">
        <w:rPr>
          <w:rStyle w:val="normaltextrun"/>
          <w:rFonts w:asciiTheme="minorHAnsi" w:eastAsiaTheme="minorEastAsia" w:hAnsiTheme="minorHAnsi" w:cstheme="minorBidi"/>
        </w:rPr>
        <w:t xml:space="preserve">  This time around</w:t>
      </w:r>
      <w:r w:rsidR="00EE2147">
        <w:rPr>
          <w:rStyle w:val="normaltextrun"/>
          <w:rFonts w:asciiTheme="minorHAnsi" w:eastAsiaTheme="minorEastAsia" w:hAnsiTheme="minorHAnsi" w:cstheme="minorBidi"/>
        </w:rPr>
        <w:t>, did</w:t>
      </w:r>
      <w:r w:rsidR="00D00C81">
        <w:rPr>
          <w:rStyle w:val="normaltextrun"/>
          <w:rFonts w:asciiTheme="minorHAnsi" w:eastAsiaTheme="minorEastAsia" w:hAnsiTheme="minorHAnsi" w:cstheme="minorBidi"/>
        </w:rPr>
        <w:t xml:space="preserve"> this process</w:t>
      </w:r>
      <w:r w:rsidR="00EE2147">
        <w:rPr>
          <w:rStyle w:val="normaltextrun"/>
          <w:rFonts w:asciiTheme="minorHAnsi" w:eastAsiaTheme="minorEastAsia" w:hAnsiTheme="minorHAnsi" w:cstheme="minorBidi"/>
        </w:rPr>
        <w:t xml:space="preserve"> fell</w:t>
      </w:r>
      <w:r w:rsidR="00D00C81">
        <w:rPr>
          <w:rStyle w:val="normaltextrun"/>
          <w:rFonts w:asciiTheme="minorHAnsi" w:eastAsiaTheme="minorEastAsia" w:hAnsiTheme="minorHAnsi" w:cstheme="minorBidi"/>
        </w:rPr>
        <w:t xml:space="preserve"> rushed due to ongoing </w:t>
      </w:r>
      <w:r w:rsidR="00EE2147">
        <w:rPr>
          <w:rStyle w:val="normaltextrun"/>
          <w:rFonts w:asciiTheme="minorHAnsi" w:eastAsiaTheme="minorEastAsia" w:hAnsiTheme="minorHAnsi" w:cstheme="minorBidi"/>
        </w:rPr>
        <w:t>circumstances.</w:t>
      </w:r>
      <w:r w:rsidR="00D00C81">
        <w:rPr>
          <w:rStyle w:val="normaltextrun"/>
          <w:rFonts w:asciiTheme="minorHAnsi" w:eastAsiaTheme="minorEastAsia" w:hAnsiTheme="minorHAnsi" w:cstheme="minorBidi"/>
        </w:rPr>
        <w:t xml:space="preserve"> </w:t>
      </w:r>
      <w:r>
        <w:rPr>
          <w:rStyle w:val="normaltextrun"/>
          <w:rFonts w:asciiTheme="minorHAnsi" w:eastAsiaTheme="minorEastAsia" w:hAnsiTheme="minorHAnsi" w:cstheme="minorBidi"/>
        </w:rPr>
        <w:t xml:space="preserve"> </w:t>
      </w:r>
    </w:p>
    <w:p w14:paraId="6FFF1862" w14:textId="2394CC83" w:rsidR="00D00C81" w:rsidRPr="001C199A" w:rsidRDefault="00D00C81" w:rsidP="001C199A">
      <w:pPr>
        <w:pStyle w:val="paragraph"/>
        <w:numPr>
          <w:ilvl w:val="1"/>
          <w:numId w:val="1"/>
        </w:numPr>
        <w:spacing w:line="259" w:lineRule="auto"/>
        <w:jc w:val="both"/>
        <w:rPr>
          <w:rStyle w:val="normaltextrun"/>
          <w:rFonts w:asciiTheme="minorHAnsi" w:eastAsiaTheme="minorEastAsia" w:hAnsiTheme="minorHAnsi" w:cstheme="minorBidi"/>
        </w:rPr>
      </w:pPr>
      <w:r>
        <w:rPr>
          <w:rStyle w:val="normaltextrun"/>
          <w:rFonts w:asciiTheme="minorHAnsi" w:eastAsiaTheme="minorEastAsia" w:hAnsiTheme="minorHAnsi" w:cstheme="minorBidi"/>
        </w:rPr>
        <w:t>The committee discussed and ranked the students based on</w:t>
      </w:r>
      <w:r w:rsidR="00EE2147">
        <w:rPr>
          <w:rStyle w:val="normaltextrun"/>
          <w:rFonts w:asciiTheme="minorHAnsi" w:eastAsiaTheme="minorEastAsia" w:hAnsiTheme="minorHAnsi" w:cstheme="minorBidi"/>
        </w:rPr>
        <w:t xml:space="preserve"> the </w:t>
      </w:r>
      <w:r>
        <w:rPr>
          <w:rStyle w:val="normaltextrun"/>
          <w:rFonts w:asciiTheme="minorHAnsi" w:eastAsiaTheme="minorEastAsia" w:hAnsiTheme="minorHAnsi" w:cstheme="minorBidi"/>
        </w:rPr>
        <w:t xml:space="preserve">award rubric/criterion.    </w:t>
      </w:r>
      <w:r w:rsidR="001910E5">
        <w:rPr>
          <w:rStyle w:val="normaltextrun"/>
          <w:rFonts w:asciiTheme="minorHAnsi" w:eastAsiaTheme="minorEastAsia" w:hAnsiTheme="minorHAnsi" w:cstheme="minorBidi"/>
        </w:rPr>
        <w:t xml:space="preserve">The committee then voted.   4- yes &amp; 5- </w:t>
      </w:r>
      <w:r w:rsidR="00C370A2">
        <w:rPr>
          <w:rStyle w:val="normaltextrun"/>
          <w:rFonts w:asciiTheme="minorHAnsi" w:eastAsiaTheme="minorEastAsia" w:hAnsiTheme="minorHAnsi" w:cstheme="minorBidi"/>
        </w:rPr>
        <w:t>abstain</w:t>
      </w:r>
      <w:r w:rsidR="001910E5">
        <w:rPr>
          <w:rStyle w:val="normaltextrun"/>
          <w:rFonts w:asciiTheme="minorHAnsi" w:eastAsiaTheme="minorEastAsia" w:hAnsiTheme="minorHAnsi" w:cstheme="minorBidi"/>
        </w:rPr>
        <w:t>.</w:t>
      </w:r>
      <w:r w:rsidR="00C370A2">
        <w:rPr>
          <w:rStyle w:val="normaltextrun"/>
          <w:rFonts w:asciiTheme="minorHAnsi" w:eastAsiaTheme="minorEastAsia" w:hAnsiTheme="minorHAnsi" w:cstheme="minorBidi"/>
        </w:rPr>
        <w:t xml:space="preserve">   The committee recommendation will go to the dean.  </w:t>
      </w:r>
    </w:p>
    <w:p w14:paraId="6B29F77F" w14:textId="7A521EDC" w:rsidR="23B54665" w:rsidRPr="00B4073D" w:rsidRDefault="23B54665" w:rsidP="2418B664">
      <w:pPr>
        <w:pStyle w:val="paragraph"/>
        <w:numPr>
          <w:ilvl w:val="0"/>
          <w:numId w:val="1"/>
        </w:numPr>
        <w:spacing w:line="259" w:lineRule="auto"/>
        <w:ind w:left="0" w:firstLine="360"/>
        <w:jc w:val="both"/>
        <w:rPr>
          <w:rStyle w:val="normaltextrun"/>
        </w:rPr>
      </w:pPr>
      <w:r w:rsidRPr="2418B664">
        <w:rPr>
          <w:rStyle w:val="normaltextrun"/>
          <w:rFonts w:ascii="Calibri" w:hAnsi="Calibri" w:cs="Calibri"/>
        </w:rPr>
        <w:t xml:space="preserve">Issues related to inclusion, diversity, and equity raised </w:t>
      </w:r>
      <w:r w:rsidR="111294C9" w:rsidRPr="2418B664">
        <w:rPr>
          <w:rStyle w:val="normaltextrun"/>
          <w:rFonts w:ascii="Calibri" w:hAnsi="Calibri" w:cs="Calibri"/>
        </w:rPr>
        <w:t>during</w:t>
      </w:r>
      <w:r w:rsidRPr="2418B664">
        <w:rPr>
          <w:rStyle w:val="normaltextrun"/>
          <w:rFonts w:ascii="Calibri" w:hAnsi="Calibri" w:cs="Calibri"/>
        </w:rPr>
        <w:t xml:space="preserve"> COVID-19</w:t>
      </w:r>
      <w:r w:rsidR="4E194A65" w:rsidRPr="2418B664">
        <w:rPr>
          <w:rStyle w:val="normaltextrun"/>
          <w:rFonts w:ascii="Calibri" w:hAnsi="Calibri" w:cs="Calibri"/>
        </w:rPr>
        <w:t xml:space="preserve"> social distancing</w:t>
      </w:r>
    </w:p>
    <w:p w14:paraId="5D4535F1" w14:textId="0EA31A0C" w:rsidR="49D8BBD9" w:rsidRDefault="4E194A65" w:rsidP="000C6735">
      <w:pPr>
        <w:pStyle w:val="paragraph"/>
        <w:numPr>
          <w:ilvl w:val="0"/>
          <w:numId w:val="1"/>
        </w:numPr>
        <w:spacing w:line="259" w:lineRule="auto"/>
        <w:ind w:left="0" w:firstLine="360"/>
        <w:jc w:val="both"/>
      </w:pPr>
      <w:r w:rsidRPr="00CE6F0F">
        <w:rPr>
          <w:rStyle w:val="normaltextrun"/>
          <w:rFonts w:ascii="Calibri" w:hAnsi="Calibri" w:cs="Calibri"/>
        </w:rPr>
        <w:t>April meeting</w:t>
      </w:r>
      <w:r w:rsidR="090D586B" w:rsidRPr="00CE6F0F">
        <w:rPr>
          <w:rStyle w:val="normaltextrun"/>
          <w:rFonts w:ascii="Calibri" w:hAnsi="Calibri" w:cs="Calibri"/>
        </w:rPr>
        <w:t xml:space="preserve"> focus</w:t>
      </w:r>
    </w:p>
    <w:sectPr w:rsidR="49D8BBD9" w:rsidSect="007E0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71CB3" w14:textId="77777777" w:rsidR="004510F9" w:rsidRDefault="004510F9" w:rsidP="00CE79B3">
      <w:r>
        <w:separator/>
      </w:r>
    </w:p>
  </w:endnote>
  <w:endnote w:type="continuationSeparator" w:id="0">
    <w:p w14:paraId="5159D5D2" w14:textId="77777777" w:rsidR="004510F9" w:rsidRDefault="004510F9" w:rsidP="00CE79B3">
      <w:r>
        <w:continuationSeparator/>
      </w:r>
    </w:p>
  </w:endnote>
  <w:endnote w:type="continuationNotice" w:id="1">
    <w:p w14:paraId="2C62BC2D" w14:textId="77777777" w:rsidR="004510F9" w:rsidRDefault="004510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2C423" w14:textId="77777777" w:rsidR="004510F9" w:rsidRDefault="004510F9" w:rsidP="00CE79B3">
      <w:r>
        <w:separator/>
      </w:r>
    </w:p>
  </w:footnote>
  <w:footnote w:type="continuationSeparator" w:id="0">
    <w:p w14:paraId="67C7C0A3" w14:textId="77777777" w:rsidR="004510F9" w:rsidRDefault="004510F9" w:rsidP="00CE79B3">
      <w:r>
        <w:continuationSeparator/>
      </w:r>
    </w:p>
  </w:footnote>
  <w:footnote w:type="continuationNotice" w:id="1">
    <w:p w14:paraId="37431888" w14:textId="77777777" w:rsidR="004510F9" w:rsidRDefault="004510F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12443"/>
    <w:multiLevelType w:val="multilevel"/>
    <w:tmpl w:val="C4D6D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6C19B4"/>
    <w:multiLevelType w:val="multilevel"/>
    <w:tmpl w:val="631CAC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ED4687"/>
    <w:multiLevelType w:val="multilevel"/>
    <w:tmpl w:val="CAD043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77E"/>
    <w:rsid w:val="000172B8"/>
    <w:rsid w:val="00100409"/>
    <w:rsid w:val="001910E5"/>
    <w:rsid w:val="001B2FBB"/>
    <w:rsid w:val="001C199A"/>
    <w:rsid w:val="003A11D5"/>
    <w:rsid w:val="004510F9"/>
    <w:rsid w:val="004D3B35"/>
    <w:rsid w:val="0055508C"/>
    <w:rsid w:val="00590C26"/>
    <w:rsid w:val="0076697F"/>
    <w:rsid w:val="007E0F1E"/>
    <w:rsid w:val="009D777E"/>
    <w:rsid w:val="00B4073D"/>
    <w:rsid w:val="00C370A2"/>
    <w:rsid w:val="00C845B3"/>
    <w:rsid w:val="00CE6F0F"/>
    <w:rsid w:val="00CE79B3"/>
    <w:rsid w:val="00D00C81"/>
    <w:rsid w:val="00EE2147"/>
    <w:rsid w:val="035BF40C"/>
    <w:rsid w:val="040EE5D0"/>
    <w:rsid w:val="04CACB60"/>
    <w:rsid w:val="08AFBF22"/>
    <w:rsid w:val="090D586B"/>
    <w:rsid w:val="111294C9"/>
    <w:rsid w:val="135D2E66"/>
    <w:rsid w:val="157C3EC3"/>
    <w:rsid w:val="17EC94ED"/>
    <w:rsid w:val="18B48F14"/>
    <w:rsid w:val="1CE4A24E"/>
    <w:rsid w:val="20FBB950"/>
    <w:rsid w:val="23B54665"/>
    <w:rsid w:val="23C39ACF"/>
    <w:rsid w:val="2418A9B1"/>
    <w:rsid w:val="2418B664"/>
    <w:rsid w:val="24B12BE6"/>
    <w:rsid w:val="27E69DA9"/>
    <w:rsid w:val="2D8BB165"/>
    <w:rsid w:val="32370EDA"/>
    <w:rsid w:val="332D59B1"/>
    <w:rsid w:val="339F3027"/>
    <w:rsid w:val="3B96138B"/>
    <w:rsid w:val="40431F61"/>
    <w:rsid w:val="4283234C"/>
    <w:rsid w:val="456221CD"/>
    <w:rsid w:val="4646054F"/>
    <w:rsid w:val="46532556"/>
    <w:rsid w:val="4682C568"/>
    <w:rsid w:val="470E3CE8"/>
    <w:rsid w:val="48C7416A"/>
    <w:rsid w:val="497977D1"/>
    <w:rsid w:val="49D8BBD9"/>
    <w:rsid w:val="4AA67784"/>
    <w:rsid w:val="4ADDBF6E"/>
    <w:rsid w:val="4E194A65"/>
    <w:rsid w:val="53CD878F"/>
    <w:rsid w:val="5690AF48"/>
    <w:rsid w:val="58A2AE16"/>
    <w:rsid w:val="58C0A938"/>
    <w:rsid w:val="5AA4300B"/>
    <w:rsid w:val="5C194520"/>
    <w:rsid w:val="5FEDFE02"/>
    <w:rsid w:val="5FF1400E"/>
    <w:rsid w:val="60B319AD"/>
    <w:rsid w:val="638B4ABF"/>
    <w:rsid w:val="6419E2BB"/>
    <w:rsid w:val="667D4FCC"/>
    <w:rsid w:val="667E9258"/>
    <w:rsid w:val="66B5B776"/>
    <w:rsid w:val="671A16B0"/>
    <w:rsid w:val="681AF9FB"/>
    <w:rsid w:val="68DE65AC"/>
    <w:rsid w:val="6E22743F"/>
    <w:rsid w:val="6F97729C"/>
    <w:rsid w:val="7333E92B"/>
    <w:rsid w:val="766C3925"/>
    <w:rsid w:val="76C3825E"/>
    <w:rsid w:val="777306B6"/>
    <w:rsid w:val="777E57D5"/>
    <w:rsid w:val="78D2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560C8"/>
  <w15:chartTrackingRefBased/>
  <w15:docId w15:val="{22DB7583-6B7B-42B5-95B2-D8B074976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7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D777E"/>
  </w:style>
  <w:style w:type="character" w:customStyle="1" w:styleId="DateChar">
    <w:name w:val="Date Char"/>
    <w:basedOn w:val="DefaultParagraphFont"/>
    <w:link w:val="Date"/>
    <w:uiPriority w:val="99"/>
    <w:semiHidden/>
    <w:rsid w:val="009D777E"/>
  </w:style>
  <w:style w:type="paragraph" w:customStyle="1" w:styleId="paragraph">
    <w:name w:val="paragraph"/>
    <w:basedOn w:val="Normal"/>
    <w:rsid w:val="009D77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9D777E"/>
  </w:style>
  <w:style w:type="character" w:customStyle="1" w:styleId="eop">
    <w:name w:val="eop"/>
    <w:basedOn w:val="DefaultParagraphFont"/>
    <w:rsid w:val="009D777E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66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697F"/>
  </w:style>
  <w:style w:type="paragraph" w:styleId="Footer">
    <w:name w:val="footer"/>
    <w:basedOn w:val="Normal"/>
    <w:link w:val="FooterChar"/>
    <w:uiPriority w:val="99"/>
    <w:semiHidden/>
    <w:unhideWhenUsed/>
    <w:rsid w:val="00766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6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2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susm.edu/cicsc/land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Joni Kolman</dc:creator>
  <cp:keywords/>
  <dc:description/>
  <cp:lastModifiedBy>Bonnie Mottola</cp:lastModifiedBy>
  <cp:revision>3</cp:revision>
  <dcterms:created xsi:type="dcterms:W3CDTF">2020-03-24T21:03:00Z</dcterms:created>
  <dcterms:modified xsi:type="dcterms:W3CDTF">2020-06-25T17:40:00Z</dcterms:modified>
</cp:coreProperties>
</file>