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2F23BBC9" w:rsidR="005164D5" w:rsidRPr="00C37EAB" w:rsidRDefault="003744FB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413CA46F" w:rsidRPr="413CA46F">
        <w:rPr>
          <w:rFonts w:ascii="Times New Roman" w:hAnsi="Times New Roman" w:cs="Times New Roman"/>
        </w:rPr>
        <w:t xml:space="preserve"> – Thursday, </w:t>
      </w:r>
      <w:r w:rsidR="00B323EB">
        <w:rPr>
          <w:rFonts w:ascii="Times New Roman" w:hAnsi="Times New Roman" w:cs="Times New Roman"/>
        </w:rPr>
        <w:t>December 5</w:t>
      </w:r>
      <w:r w:rsidR="413CA46F" w:rsidRPr="413CA46F">
        <w:rPr>
          <w:rFonts w:ascii="Times New Roman" w:hAnsi="Times New Roman" w:cs="Times New Roman"/>
        </w:rPr>
        <w:t>, 2019</w:t>
      </w:r>
    </w:p>
    <w:p w14:paraId="526B5044" w14:textId="2F9BE62F" w:rsidR="382AF691" w:rsidRDefault="5C96CEB0" w:rsidP="5C96CEB0">
      <w:pPr>
        <w:spacing w:line="259" w:lineRule="auto"/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>10:45 a.m. - 11:45 a.m.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382AF691">
        <w:tc>
          <w:tcPr>
            <w:tcW w:w="576" w:type="dxa"/>
            <w:vAlign w:val="center"/>
          </w:tcPr>
          <w:p w14:paraId="71EE8C62" w14:textId="4F1EF4DB" w:rsidR="00486E33" w:rsidRPr="00EA751F" w:rsidRDefault="003744FB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02BE53" w14:textId="6B9AC284" w:rsidR="382AF691" w:rsidRDefault="382AF691" w:rsidP="382AF691">
            <w:pPr>
              <w:spacing w:line="259" w:lineRule="auto"/>
            </w:pPr>
            <w:r w:rsidRPr="382AF691">
              <w:rPr>
                <w:rFonts w:ascii="Corbel" w:hAnsi="Corbel"/>
              </w:rPr>
              <w:t>Madeline Lee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7285A52C" w:rsidR="00486E33" w:rsidRPr="00EA751F" w:rsidRDefault="001B71E8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BFC77C" w14:textId="636FCC8B" w:rsidR="005A2D3E" w:rsidRPr="00EA751F" w:rsidRDefault="382AF691" w:rsidP="382AF691">
            <w:pPr>
              <w:rPr>
                <w:rFonts w:ascii="Corbel" w:eastAsia="Times New Roman" w:hAnsi="Corbel" w:cs="Times New Roman"/>
              </w:rPr>
            </w:pPr>
            <w:r w:rsidRPr="382AF691">
              <w:rPr>
                <w:rFonts w:ascii="Corbel" w:eastAsia="Times New Roman" w:hAnsi="Corbel" w:cs="Times New Roman"/>
              </w:rPr>
              <w:t>Christina Holub, Chair</w:t>
            </w:r>
          </w:p>
          <w:p w14:paraId="678C8ECD" w14:textId="75C4C9D2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73804AEA" w14:textId="77777777" w:rsidTr="382AF691">
        <w:tc>
          <w:tcPr>
            <w:tcW w:w="576" w:type="dxa"/>
            <w:vAlign w:val="center"/>
          </w:tcPr>
          <w:p w14:paraId="761AD31C" w14:textId="36A1E6F3" w:rsidR="00486E33" w:rsidRPr="00EA751F" w:rsidRDefault="003744FB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C4B62D0" w14:textId="2812C60D" w:rsidR="00486E33" w:rsidRPr="00EA751F" w:rsidRDefault="005A2D3E" w:rsidP="00241C3B">
            <w:pPr>
              <w:rPr>
                <w:rFonts w:ascii="Corbel" w:eastAsia="Times New Roman" w:hAnsi="Corbel" w:cs="Times New Roman"/>
              </w:rPr>
            </w:pPr>
            <w:r w:rsidRPr="00EA751F">
              <w:rPr>
                <w:rFonts w:ascii="Corbel" w:eastAsia="Times New Roman" w:hAnsi="Corbel" w:cs="Times New Roman"/>
              </w:rPr>
              <w:t>Deanna Asakawa</w:t>
            </w:r>
          </w:p>
          <w:p w14:paraId="18AF6703" w14:textId="331A9596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7C25B797" w:rsidR="00486E33" w:rsidRPr="00EA751F" w:rsidRDefault="003744FB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Geri Schmotzer</w:t>
            </w: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382AF691">
        <w:tc>
          <w:tcPr>
            <w:tcW w:w="576" w:type="dxa"/>
            <w:vAlign w:val="center"/>
          </w:tcPr>
          <w:p w14:paraId="1BC6D64A" w14:textId="0C1E88BE" w:rsidR="00486E33" w:rsidRPr="00EA751F" w:rsidRDefault="001B71E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C637607" w14:textId="369FE82F" w:rsidR="382AF691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Garret</w:t>
            </w:r>
            <w:r w:rsidR="00520F70">
              <w:rPr>
                <w:rFonts w:ascii="Corbel" w:hAnsi="Corbel"/>
              </w:rPr>
              <w:t>t</w:t>
            </w:r>
            <w:r w:rsidRPr="382AF691">
              <w:rPr>
                <w:rFonts w:ascii="Corbel" w:hAnsi="Corbel"/>
              </w:rPr>
              <w:t xml:space="preserve"> Delavan</w:t>
            </w:r>
          </w:p>
          <w:p w14:paraId="1FABB2AE" w14:textId="25B52928" w:rsidR="00241C3B" w:rsidRPr="00EA751F" w:rsidRDefault="00241C3B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="00EA751F" w:rsidRP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B1836B9" w14:textId="3EF78A5D" w:rsidR="005A2D3E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Vacant</w:t>
            </w:r>
            <w:r w:rsidR="003744FB">
              <w:rPr>
                <w:rFonts w:ascii="Corbel" w:hAnsi="Corbel"/>
              </w:rPr>
              <w:t xml:space="preserve"> 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382AF691">
        <w:tc>
          <w:tcPr>
            <w:tcW w:w="576" w:type="dxa"/>
            <w:vAlign w:val="center"/>
          </w:tcPr>
          <w:p w14:paraId="41C9A747" w14:textId="0A7088F7" w:rsidR="00486E33" w:rsidRPr="00EA751F" w:rsidRDefault="001B71E8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3E336921" w:rsidR="00486E33" w:rsidRPr="00EA751F" w:rsidRDefault="00E87E79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51660C78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Emiliano Ayala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9E69894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1DE8CFD3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71B44062" w14:textId="0A3CE168" w:rsidR="00235F54" w:rsidRDefault="00B918C9" w:rsidP="001B71E8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="0030405C" w:rsidRPr="00C37EAB">
        <w:rPr>
          <w:rFonts w:ascii="Times New Roman" w:hAnsi="Times New Roman" w:cs="Times New Roman"/>
        </w:rPr>
        <w:t>)</w:t>
      </w:r>
    </w:p>
    <w:p w14:paraId="18E1C90A" w14:textId="081FD2C3" w:rsidR="003744FB" w:rsidRDefault="001B71E8" w:rsidP="001B71E8">
      <w:p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3744FB">
        <w:rPr>
          <w:rFonts w:ascii="Times New Roman" w:hAnsi="Times New Roman" w:cs="Times New Roman"/>
        </w:rPr>
        <w:t xml:space="preserve">Motion to approve with </w:t>
      </w:r>
      <w:r w:rsidR="00BB2EEF">
        <w:rPr>
          <w:rFonts w:ascii="Times New Roman" w:hAnsi="Times New Roman" w:cs="Times New Roman"/>
        </w:rPr>
        <w:t>one</w:t>
      </w:r>
      <w:r w:rsidR="003744FB">
        <w:rPr>
          <w:rFonts w:ascii="Times New Roman" w:hAnsi="Times New Roman" w:cs="Times New Roman"/>
        </w:rPr>
        <w:t xml:space="preserve"> amendment</w:t>
      </w:r>
    </w:p>
    <w:p w14:paraId="3830D9E5" w14:textId="136925D9" w:rsidR="003744FB" w:rsidRDefault="003744FB" w:rsidP="001B71E8">
      <w:p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Move to </w:t>
      </w:r>
      <w:proofErr w:type="gramStart"/>
      <w:r>
        <w:rPr>
          <w:rFonts w:ascii="Times New Roman" w:hAnsi="Times New Roman" w:cs="Times New Roman"/>
        </w:rPr>
        <w:t>approve</w:t>
      </w:r>
      <w:r w:rsidR="00D33B60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Geri</w:t>
      </w:r>
    </w:p>
    <w:p w14:paraId="5C9FFA0B" w14:textId="43DDBA18" w:rsidR="001B71E8" w:rsidRDefault="003744FB" w:rsidP="001B71E8">
      <w:p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Seconded</w:t>
      </w:r>
      <w:r w:rsidR="00D33B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Laura</w:t>
      </w:r>
    </w:p>
    <w:p w14:paraId="4B277F60" w14:textId="38841C73" w:rsidR="003744FB" w:rsidRPr="001B71E8" w:rsidRDefault="003744FB" w:rsidP="001B71E8">
      <w:p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Approved</w:t>
      </w:r>
    </w:p>
    <w:p w14:paraId="75A3521C" w14:textId="77777777" w:rsidR="005A2D3E" w:rsidRPr="00C37EAB" w:rsidRDefault="005A2D3E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77472B0A" w14:textId="06788488" w:rsidR="0084589C" w:rsidRPr="00C37EAB" w:rsidRDefault="00B918C9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23C01C54" w14:textId="24F8C761" w:rsidR="00B11BEE" w:rsidRPr="00B11BEE" w:rsidRDefault="413CA46F" w:rsidP="413CA46F">
      <w:pPr>
        <w:tabs>
          <w:tab w:val="left" w:pos="360"/>
        </w:tabs>
        <w:rPr>
          <w:rFonts w:ascii="Times New Roman" w:hAnsi="Times New Roman" w:cs="Times New Roman"/>
        </w:rPr>
      </w:pPr>
      <w:r w:rsidRPr="413CA46F">
        <w:rPr>
          <w:rFonts w:ascii="Times New Roman" w:hAnsi="Times New Roman" w:cs="Times New Roman"/>
        </w:rPr>
        <w:t xml:space="preserve">    </w:t>
      </w:r>
      <w:r w:rsidR="002E5473">
        <w:rPr>
          <w:rFonts w:ascii="Times New Roman" w:hAnsi="Times New Roman" w:cs="Times New Roman"/>
        </w:rPr>
        <w:t xml:space="preserve">               </w:t>
      </w:r>
      <w:r w:rsidR="00B323EB">
        <w:rPr>
          <w:rFonts w:ascii="Times New Roman" w:hAnsi="Times New Roman" w:cs="Times New Roman"/>
        </w:rPr>
        <w:t>November 7</w:t>
      </w:r>
      <w:r w:rsidRPr="413CA46F">
        <w:rPr>
          <w:rFonts w:ascii="Times New Roman" w:hAnsi="Times New Roman" w:cs="Times New Roman"/>
        </w:rPr>
        <w:t>, 2019</w:t>
      </w:r>
    </w:p>
    <w:p w14:paraId="1828E7D1" w14:textId="2C38F067" w:rsidR="00B11BEE" w:rsidRDefault="003744FB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Motion to </w:t>
      </w:r>
      <w:proofErr w:type="gramStart"/>
      <w:r>
        <w:rPr>
          <w:rFonts w:ascii="Times New Roman" w:hAnsi="Times New Roman" w:cs="Times New Roman"/>
          <w:bCs/>
        </w:rPr>
        <w:t>approve</w:t>
      </w:r>
      <w:r w:rsidR="00D33B60">
        <w:rPr>
          <w:rFonts w:ascii="Times New Roman" w:hAnsi="Times New Roman" w:cs="Times New Roman"/>
          <w:bCs/>
        </w:rPr>
        <w:t>:</w:t>
      </w:r>
      <w:proofErr w:type="gramEnd"/>
      <w:r>
        <w:rPr>
          <w:rFonts w:ascii="Times New Roman" w:hAnsi="Times New Roman" w:cs="Times New Roman"/>
          <w:bCs/>
        </w:rPr>
        <w:t xml:space="preserve"> Garrett</w:t>
      </w:r>
    </w:p>
    <w:p w14:paraId="2D5431E4" w14:textId="1F6B7669" w:rsidR="003744FB" w:rsidRDefault="003744FB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Seconded</w:t>
      </w:r>
      <w:r w:rsidR="00D33B6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Laura</w:t>
      </w:r>
    </w:p>
    <w:p w14:paraId="10C7A55D" w14:textId="4710F307" w:rsidR="003744FB" w:rsidRDefault="003744FB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Approved</w:t>
      </w:r>
      <w:bookmarkStart w:id="0" w:name="_GoBack"/>
      <w:bookmarkEnd w:id="0"/>
    </w:p>
    <w:p w14:paraId="20A4FF0E" w14:textId="77777777" w:rsidR="003744FB" w:rsidRPr="003744FB" w:rsidRDefault="003744FB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</w:p>
    <w:p w14:paraId="55A30553" w14:textId="23E54B4F" w:rsidR="00B11BEE" w:rsidRDefault="00B918C9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9084B">
        <w:rPr>
          <w:rFonts w:ascii="Times New Roman" w:hAnsi="Times New Roman" w:cs="Times New Roman"/>
          <w:b/>
        </w:rPr>
        <w:tab/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</w:t>
      </w:r>
      <w:r w:rsidR="005A2D3E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 xml:space="preserve">                      </w:t>
      </w:r>
      <w:r w:rsidR="00B43794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</w:t>
      </w:r>
      <w:r w:rsidR="00904632" w:rsidRPr="00904632">
        <w:rPr>
          <w:rFonts w:ascii="Times New Roman" w:hAnsi="Times New Roman" w:cs="Times New Roman"/>
        </w:rPr>
        <w:t xml:space="preserve">  </w:t>
      </w:r>
      <w:r w:rsidR="005A2D3E">
        <w:rPr>
          <w:rFonts w:ascii="Times New Roman" w:hAnsi="Times New Roman" w:cs="Times New Roman"/>
        </w:rPr>
        <w:t xml:space="preserve">    </w:t>
      </w:r>
      <w:proofErr w:type="gramStart"/>
      <w:r w:rsidR="005A2D3E">
        <w:rPr>
          <w:rFonts w:ascii="Times New Roman" w:hAnsi="Times New Roman" w:cs="Times New Roman"/>
        </w:rPr>
        <w:t xml:space="preserve">   </w:t>
      </w:r>
      <w:r w:rsidR="00904632" w:rsidRPr="00904632">
        <w:rPr>
          <w:rFonts w:ascii="Times New Roman" w:hAnsi="Times New Roman" w:cs="Times New Roman"/>
        </w:rPr>
        <w:t>(</w:t>
      </w:r>
      <w:proofErr w:type="gramEnd"/>
      <w:r w:rsidR="005A2D3E"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1540D9A4" w14:textId="1256A547" w:rsidR="008E7701" w:rsidRPr="00B93B51" w:rsidRDefault="008E7701" w:rsidP="00CB10E0">
      <w:pPr>
        <w:pStyle w:val="ListParagraph"/>
        <w:numPr>
          <w:ilvl w:val="0"/>
          <w:numId w:val="16"/>
        </w:numPr>
        <w:shd w:val="clear" w:color="auto" w:fill="FFFFFF"/>
        <w:ind w:left="180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At-large </w:t>
      </w:r>
      <w:r w:rsidR="0003101E">
        <w:rPr>
          <w:rFonts w:ascii="Times New Roman" w:hAnsi="Times New Roman" w:cs="Times New Roman"/>
        </w:rPr>
        <w:t>vacancy</w:t>
      </w:r>
    </w:p>
    <w:p w14:paraId="1591FEC6" w14:textId="77777777" w:rsidR="005A2D3E" w:rsidRDefault="005A2D3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34121FF0" w14:textId="3F442F7D" w:rsidR="00495D86" w:rsidRDefault="000C65D6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73066">
        <w:rPr>
          <w:rFonts w:ascii="Times New Roman" w:hAnsi="Times New Roman" w:cs="Times New Roman"/>
          <w:b/>
        </w:rPr>
        <w:t>FAC</w:t>
      </w:r>
      <w:r w:rsidR="008A34FA">
        <w:rPr>
          <w:rFonts w:ascii="Times New Roman" w:hAnsi="Times New Roman" w:cs="Times New Roman"/>
          <w:b/>
        </w:rPr>
        <w:t xml:space="preserve"> UPDATE</w:t>
      </w:r>
      <w:r w:rsidR="00083E96">
        <w:rPr>
          <w:rFonts w:ascii="Times New Roman" w:hAnsi="Times New Roman" w:cs="Times New Roman"/>
          <w:b/>
        </w:rPr>
        <w:t xml:space="preserve"> </w:t>
      </w:r>
      <w:r w:rsidR="008A34FA">
        <w:rPr>
          <w:rFonts w:ascii="Times New Roman" w:hAnsi="Times New Roman" w:cs="Times New Roman"/>
          <w:b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5A2D3E" w:rsidRPr="00904632">
        <w:rPr>
          <w:rFonts w:ascii="Times New Roman" w:hAnsi="Times New Roman" w:cs="Times New Roman"/>
        </w:rPr>
        <w:t xml:space="preserve"> </w:t>
      </w:r>
      <w:r w:rsidR="005A2D3E">
        <w:rPr>
          <w:rFonts w:ascii="Times New Roman" w:hAnsi="Times New Roman" w:cs="Times New Roman"/>
        </w:rPr>
        <w:t xml:space="preserve">                                              </w:t>
      </w:r>
      <w:r w:rsidR="00B93B51">
        <w:rPr>
          <w:rFonts w:ascii="Times New Roman" w:hAnsi="Times New Roman" w:cs="Times New Roman"/>
        </w:rPr>
        <w:t xml:space="preserve">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      </w:t>
      </w:r>
      <w:proofErr w:type="gramStart"/>
      <w:r w:rsidR="005A2D3E">
        <w:rPr>
          <w:rFonts w:ascii="Times New Roman" w:hAnsi="Times New Roman" w:cs="Times New Roman"/>
        </w:rPr>
        <w:t xml:space="preserve">   </w:t>
      </w:r>
      <w:r w:rsidR="005A2D3E" w:rsidRPr="00904632">
        <w:rPr>
          <w:rFonts w:ascii="Times New Roman" w:hAnsi="Times New Roman" w:cs="Times New Roman"/>
        </w:rPr>
        <w:t>(</w:t>
      </w:r>
      <w:proofErr w:type="gramEnd"/>
      <w:r w:rsidR="008A34FA">
        <w:rPr>
          <w:rFonts w:ascii="Times New Roman" w:hAnsi="Times New Roman" w:cs="Times New Roman"/>
        </w:rPr>
        <w:t>ASAKAWA</w:t>
      </w:r>
      <w:r w:rsidR="005A2D3E" w:rsidRPr="00904632">
        <w:rPr>
          <w:rFonts w:ascii="Times New Roman" w:hAnsi="Times New Roman" w:cs="Times New Roman"/>
        </w:rPr>
        <w:t>)</w:t>
      </w:r>
    </w:p>
    <w:p w14:paraId="35DE925F" w14:textId="01F0891D" w:rsidR="003744FB" w:rsidRDefault="003744FB" w:rsidP="003744FB">
      <w:pPr>
        <w:shd w:val="clear" w:color="auto" w:fill="FFFFFF"/>
        <w:ind w:left="14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policy for school directors is drafted.  Will go to Senate </w:t>
      </w:r>
      <w:r w:rsidR="00E87E79">
        <w:rPr>
          <w:rFonts w:ascii="Times New Roman" w:hAnsi="Times New Roman" w:cs="Times New Roman"/>
        </w:rPr>
        <w:t>early in Spring 2020.</w:t>
      </w:r>
      <w:r>
        <w:rPr>
          <w:rFonts w:ascii="Times New Roman" w:hAnsi="Times New Roman" w:cs="Times New Roman"/>
        </w:rPr>
        <w:t xml:space="preserve">  Policy will be left up to the colleges on when to evaluate.</w:t>
      </w:r>
      <w:r w:rsidR="004B2D0F">
        <w:rPr>
          <w:rFonts w:ascii="Times New Roman" w:hAnsi="Times New Roman" w:cs="Times New Roman"/>
        </w:rPr>
        <w:t xml:space="preserve">  </w:t>
      </w:r>
      <w:r w:rsidR="00E87E79">
        <w:rPr>
          <w:rFonts w:ascii="Times New Roman" w:hAnsi="Times New Roman" w:cs="Times New Roman"/>
        </w:rPr>
        <w:t xml:space="preserve">School </w:t>
      </w:r>
      <w:r w:rsidR="004B2D0F">
        <w:rPr>
          <w:rFonts w:ascii="Times New Roman" w:hAnsi="Times New Roman" w:cs="Times New Roman"/>
        </w:rPr>
        <w:t>Director evaluations will be</w:t>
      </w:r>
      <w:r w:rsidR="00607F88">
        <w:rPr>
          <w:rFonts w:ascii="Times New Roman" w:hAnsi="Times New Roman" w:cs="Times New Roman"/>
        </w:rPr>
        <w:t xml:space="preserve"> placed</w:t>
      </w:r>
      <w:r w:rsidR="004B2D0F">
        <w:rPr>
          <w:rFonts w:ascii="Times New Roman" w:hAnsi="Times New Roman" w:cs="Times New Roman"/>
        </w:rPr>
        <w:t xml:space="preserve"> in</w:t>
      </w:r>
      <w:r w:rsidR="00607F88">
        <w:rPr>
          <w:rFonts w:ascii="Times New Roman" w:hAnsi="Times New Roman" w:cs="Times New Roman"/>
        </w:rPr>
        <w:t>to</w:t>
      </w:r>
      <w:r w:rsidR="004B2D0F">
        <w:rPr>
          <w:rFonts w:ascii="Times New Roman" w:hAnsi="Times New Roman" w:cs="Times New Roman"/>
        </w:rPr>
        <w:t xml:space="preserve"> the PAF,</w:t>
      </w:r>
      <w:r w:rsidR="00607F88">
        <w:rPr>
          <w:rFonts w:ascii="Times New Roman" w:hAnsi="Times New Roman" w:cs="Times New Roman"/>
        </w:rPr>
        <w:t xml:space="preserve"> school</w:t>
      </w:r>
      <w:r w:rsidR="004B2D0F">
        <w:rPr>
          <w:rFonts w:ascii="Times New Roman" w:hAnsi="Times New Roman" w:cs="Times New Roman"/>
        </w:rPr>
        <w:t xml:space="preserve"> directors have an option to include in WPAF.   </w:t>
      </w:r>
    </w:p>
    <w:p w14:paraId="20748973" w14:textId="427A2B64" w:rsidR="004B2D0F" w:rsidRPr="0066587D" w:rsidRDefault="004B2D0F" w:rsidP="003744FB">
      <w:pPr>
        <w:shd w:val="clear" w:color="auto" w:fill="FFFFFF"/>
        <w:ind w:left="14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 has a referral to create a dept chair evaluation policy. FAC does not have a referral to draft a program director evaluation policy.</w:t>
      </w:r>
    </w:p>
    <w:p w14:paraId="3B13320D" w14:textId="4C02AA87" w:rsidR="00123A65" w:rsidRDefault="00123A65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1D54CE31" w14:textId="77777777" w:rsidR="00FD6A41" w:rsidRDefault="00FD6A41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07146651" w14:textId="2C64AF1C" w:rsidR="00E74247" w:rsidRDefault="00EC2B37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11:00am     </w:t>
      </w:r>
      <w:r w:rsidR="00EA0DA9">
        <w:rPr>
          <w:rFonts w:ascii="Times New Roman" w:hAnsi="Times New Roman" w:cs="Times New Roman"/>
          <w:b/>
        </w:rPr>
        <w:t>DISCUSSION</w:t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  <w:t>(ALL)</w:t>
      </w:r>
    </w:p>
    <w:p w14:paraId="576284FC" w14:textId="00763287" w:rsidR="00E86DF1" w:rsidRDefault="00B323EB" w:rsidP="00B43794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and chair policies </w:t>
      </w:r>
    </w:p>
    <w:p w14:paraId="517D25EE" w14:textId="41B457B4" w:rsidR="00DA3D5E" w:rsidRDefault="00DA3D5E" w:rsidP="00DA3D5E">
      <w:pPr>
        <w:pStyle w:val="ListParagraph"/>
        <w:numPr>
          <w:ilvl w:val="1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9940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election </w:t>
      </w:r>
      <w:hyperlink r:id="rId10" w:history="1">
        <w:r w:rsidR="0099404F" w:rsidRPr="0099404F">
          <w:rPr>
            <w:rStyle w:val="Hyperlink"/>
            <w:rFonts w:ascii="Times New Roman" w:hAnsi="Times New Roman" w:cs="Times New Roman"/>
          </w:rPr>
          <w:t>p</w:t>
        </w:r>
        <w:r w:rsidRPr="0099404F">
          <w:rPr>
            <w:rStyle w:val="Hyperlink"/>
            <w:rFonts w:ascii="Times New Roman" w:hAnsi="Times New Roman" w:cs="Times New Roman"/>
          </w:rPr>
          <w:t>olicy</w:t>
        </w:r>
      </w:hyperlink>
    </w:p>
    <w:p w14:paraId="3E957B0B" w14:textId="43B0F98F" w:rsidR="0099404F" w:rsidRPr="00E87E79" w:rsidRDefault="0099404F" w:rsidP="00DA3D5E">
      <w:pPr>
        <w:pStyle w:val="ListParagraph"/>
        <w:numPr>
          <w:ilvl w:val="1"/>
          <w:numId w:val="15"/>
        </w:numPr>
        <w:tabs>
          <w:tab w:val="left" w:pos="36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CEHHS </w:t>
      </w:r>
      <w:hyperlink r:id="rId11" w:history="1">
        <w:r w:rsidRPr="006E2DD2">
          <w:rPr>
            <w:rStyle w:val="Hyperlink"/>
            <w:rFonts w:ascii="Times New Roman" w:hAnsi="Times New Roman" w:cs="Times New Roman"/>
          </w:rPr>
          <w:t>director evaluation</w:t>
        </w:r>
      </w:hyperlink>
    </w:p>
    <w:p w14:paraId="3CC06BC1" w14:textId="77777777" w:rsidR="00985393" w:rsidRDefault="00E87E79" w:rsidP="00E87E79">
      <w:pPr>
        <w:pStyle w:val="ListParagraph"/>
        <w:numPr>
          <w:ilvl w:val="2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evaluations related to school director appointments.  School director appointments should be a full professor as to not hinder the tenure and promotion process for faculty.  </w:t>
      </w:r>
    </w:p>
    <w:p w14:paraId="7762BC56" w14:textId="0DF648FF" w:rsidR="00E87E79" w:rsidRPr="00F01EF4" w:rsidRDefault="00985393" w:rsidP="00E87E79">
      <w:pPr>
        <w:pStyle w:val="ListParagraph"/>
        <w:numPr>
          <w:ilvl w:val="2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new programs should the director be evaluated in the first </w:t>
      </w:r>
      <w:proofErr w:type="gramStart"/>
      <w:r>
        <w:rPr>
          <w:rFonts w:ascii="Times New Roman" w:hAnsi="Times New Roman" w:cs="Times New Roman"/>
        </w:rPr>
        <w:t>year?</w:t>
      </w:r>
      <w:proofErr w:type="gramEnd"/>
      <w:r w:rsidR="00E87E79">
        <w:rPr>
          <w:rFonts w:ascii="Times New Roman" w:hAnsi="Times New Roman" w:cs="Times New Roman"/>
        </w:rPr>
        <w:t xml:space="preserve"> </w:t>
      </w:r>
    </w:p>
    <w:p w14:paraId="75CA2BF7" w14:textId="17A510B6" w:rsidR="00A9047B" w:rsidRDefault="00A9047B" w:rsidP="00B43794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Non-traditional TT roles (e.g., clinical TT in nursing, research tracks)</w:t>
      </w:r>
    </w:p>
    <w:p w14:paraId="327EDAAD" w14:textId="2F732ED0" w:rsidR="00A8225E" w:rsidRDefault="00A8225E" w:rsidP="00A8225E">
      <w:pPr>
        <w:pStyle w:val="ListParagraph"/>
        <w:numPr>
          <w:ilvl w:val="1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faculty roles</w:t>
      </w:r>
    </w:p>
    <w:p w14:paraId="5E376579" w14:textId="5342075B" w:rsidR="003744FB" w:rsidRPr="003744FB" w:rsidRDefault="003744FB" w:rsidP="003744FB">
      <w:pPr>
        <w:tabs>
          <w:tab w:val="left" w:pos="360"/>
        </w:tabs>
        <w:ind w:left="1440"/>
        <w:rPr>
          <w:rFonts w:ascii="Times New Roman" w:hAnsi="Times New Roman" w:cs="Times New Roman"/>
        </w:rPr>
      </w:pPr>
    </w:p>
    <w:p w14:paraId="555A0991" w14:textId="2D9E8503" w:rsidR="00EC2B37" w:rsidRDefault="00EC2B37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356194A4" w14:textId="77777777" w:rsidR="00C15E8B" w:rsidRPr="00EA0DA9" w:rsidRDefault="00C15E8B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77C89F85" w14:textId="69B98D64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4EB7515F" w14:textId="2B511DBC" w:rsidR="00B323EB" w:rsidRDefault="00B323EB" w:rsidP="00B323EB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Decide on future discussion topics for spring </w:t>
      </w:r>
    </w:p>
    <w:p w14:paraId="61EE7CB4" w14:textId="03C8E027" w:rsidR="003744FB" w:rsidRDefault="003744FB" w:rsidP="00B323EB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feedback on mentorship</w:t>
      </w:r>
    </w:p>
    <w:p w14:paraId="4C4BD7A4" w14:textId="6B9E2937" w:rsidR="00607F88" w:rsidRPr="00F01EF4" w:rsidRDefault="00607F88" w:rsidP="00B323EB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CEHHS School Director Evaluation Policy</w:t>
      </w:r>
    </w:p>
    <w:p w14:paraId="5E4D18A9" w14:textId="3BFEF83E" w:rsidR="009B76AB" w:rsidRDefault="009B76AB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3F864428" w14:textId="77777777" w:rsidR="00B323EB" w:rsidRDefault="00B323EB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292F999" w14:textId="2E483509" w:rsidR="00C37EAB" w:rsidRDefault="005A2D3E" w:rsidP="00B43794">
      <w:pPr>
        <w:tabs>
          <w:tab w:val="left" w:pos="360"/>
        </w:tabs>
        <w:ind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ANNOUNCEMENTS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</w:t>
      </w:r>
      <w:r w:rsidR="00904632" w:rsidRPr="00904632">
        <w:rPr>
          <w:rFonts w:ascii="Times New Roman" w:hAnsi="Times New Roman" w:cs="Times New Roman"/>
        </w:rPr>
        <w:t xml:space="preserve"> </w:t>
      </w:r>
      <w:r w:rsidR="00973066">
        <w:rPr>
          <w:rFonts w:ascii="Times New Roman" w:hAnsi="Times New Roman" w:cs="Times New Roman"/>
        </w:rPr>
        <w:tab/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08EAC90B" w14:textId="0BA9B41B" w:rsidR="0084589C" w:rsidRPr="00C37EAB" w:rsidRDefault="00CF7B2A" w:rsidP="005A2D3E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ab/>
      </w: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2D8ACF" w14:textId="48C25E60" w:rsidR="00666888" w:rsidRPr="00C37EAB" w:rsidRDefault="00B43794" w:rsidP="00942CA3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973066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387BAFCD" w:rsidR="00666888" w:rsidRPr="00C37EAB" w:rsidRDefault="5C96CEB0" w:rsidP="5C96CEB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  <w:iCs/>
        </w:rPr>
      </w:pPr>
      <w:r w:rsidRPr="5C96CEB0">
        <w:rPr>
          <w:rFonts w:ascii="Times New Roman" w:hAnsi="Times New Roman" w:cs="Times New Roman"/>
          <w:i/>
          <w:iCs/>
        </w:rPr>
        <w:t xml:space="preserve">Next Meeting:  </w:t>
      </w:r>
      <w:r w:rsidR="00B323EB">
        <w:rPr>
          <w:rFonts w:ascii="Times New Roman" w:hAnsi="Times New Roman" w:cs="Times New Roman"/>
          <w:i/>
          <w:iCs/>
        </w:rPr>
        <w:t>February 6th</w:t>
      </w:r>
    </w:p>
    <w:p w14:paraId="4475CB62" w14:textId="71911611" w:rsidR="5C96CEB0" w:rsidRDefault="5C96CEB0" w:rsidP="5C96CEB0">
      <w:pPr>
        <w:rPr>
          <w:rFonts w:ascii="Times New Roman" w:hAnsi="Times New Roman" w:cs="Times New Roman"/>
          <w:i/>
          <w:iCs/>
        </w:rPr>
      </w:pPr>
    </w:p>
    <w:p w14:paraId="348C0A5A" w14:textId="4E714107" w:rsidR="5C96CEB0" w:rsidRPr="00B44FF6" w:rsidRDefault="5C96CEB0" w:rsidP="5C96CEB0">
      <w:pPr>
        <w:spacing w:line="259" w:lineRule="auto"/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</w:p>
    <w:p w14:paraId="22EE843D" w14:textId="54246364" w:rsidR="009B584C" w:rsidRPr="00B44FF6" w:rsidRDefault="5C96CEB0" w:rsidP="5C96CEB0">
      <w:pPr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February 6, March 5, April 2, May 7, 2020</w:t>
      </w:r>
    </w:p>
    <w:sectPr w:rsidR="009B584C" w:rsidRPr="00B44FF6" w:rsidSect="003A513A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3A39" w14:textId="77777777" w:rsidR="00DB655E" w:rsidRDefault="00DB655E" w:rsidP="006B568E">
      <w:r>
        <w:separator/>
      </w:r>
    </w:p>
  </w:endnote>
  <w:endnote w:type="continuationSeparator" w:id="0">
    <w:p w14:paraId="504E366E" w14:textId="77777777" w:rsidR="00DB655E" w:rsidRDefault="00DB655E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94E6" w14:textId="77777777" w:rsidR="00DB655E" w:rsidRDefault="00DB655E" w:rsidP="006B568E">
      <w:r>
        <w:separator/>
      </w:r>
    </w:p>
  </w:footnote>
  <w:footnote w:type="continuationSeparator" w:id="0">
    <w:p w14:paraId="2314CB2A" w14:textId="77777777" w:rsidR="00DB655E" w:rsidRDefault="00DB655E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27F"/>
    <w:multiLevelType w:val="hybridMultilevel"/>
    <w:tmpl w:val="A1F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660D8"/>
    <w:multiLevelType w:val="hybridMultilevel"/>
    <w:tmpl w:val="05BAECAC"/>
    <w:lvl w:ilvl="0" w:tplc="C6CE7FAA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475"/>
    <w:multiLevelType w:val="hybridMultilevel"/>
    <w:tmpl w:val="FC364AF6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6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53A"/>
    <w:multiLevelType w:val="hybridMultilevel"/>
    <w:tmpl w:val="2C3E8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8"/>
  </w:num>
  <w:num w:numId="15">
    <w:abstractNumId w:val="13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C"/>
    <w:rsid w:val="0000749A"/>
    <w:rsid w:val="00012A12"/>
    <w:rsid w:val="000165DD"/>
    <w:rsid w:val="00016CEA"/>
    <w:rsid w:val="000170C9"/>
    <w:rsid w:val="00023CE2"/>
    <w:rsid w:val="0003101E"/>
    <w:rsid w:val="00036951"/>
    <w:rsid w:val="0008007B"/>
    <w:rsid w:val="00083E96"/>
    <w:rsid w:val="000A1C17"/>
    <w:rsid w:val="000B04AD"/>
    <w:rsid w:val="000B7615"/>
    <w:rsid w:val="000B7D25"/>
    <w:rsid w:val="000C2C28"/>
    <w:rsid w:val="000C65D6"/>
    <w:rsid w:val="000D4CB5"/>
    <w:rsid w:val="00112DE0"/>
    <w:rsid w:val="00120C6D"/>
    <w:rsid w:val="00123A65"/>
    <w:rsid w:val="00141EA0"/>
    <w:rsid w:val="00145D7A"/>
    <w:rsid w:val="001615CB"/>
    <w:rsid w:val="00170FE6"/>
    <w:rsid w:val="00174545"/>
    <w:rsid w:val="001A1917"/>
    <w:rsid w:val="001B71E8"/>
    <w:rsid w:val="001C2907"/>
    <w:rsid w:val="001D41A4"/>
    <w:rsid w:val="001F1295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6B51"/>
    <w:rsid w:val="00265506"/>
    <w:rsid w:val="00273906"/>
    <w:rsid w:val="0028403F"/>
    <w:rsid w:val="00291BD7"/>
    <w:rsid w:val="002A0C6D"/>
    <w:rsid w:val="002B18C8"/>
    <w:rsid w:val="002D1C17"/>
    <w:rsid w:val="002E4994"/>
    <w:rsid w:val="002E5473"/>
    <w:rsid w:val="002F0C67"/>
    <w:rsid w:val="00301F5B"/>
    <w:rsid w:val="0030405C"/>
    <w:rsid w:val="00330A3D"/>
    <w:rsid w:val="003744FB"/>
    <w:rsid w:val="003858AA"/>
    <w:rsid w:val="003900AE"/>
    <w:rsid w:val="003A513A"/>
    <w:rsid w:val="003B33FE"/>
    <w:rsid w:val="003C362A"/>
    <w:rsid w:val="003C46BD"/>
    <w:rsid w:val="003D0742"/>
    <w:rsid w:val="003D3397"/>
    <w:rsid w:val="003E275D"/>
    <w:rsid w:val="003E7122"/>
    <w:rsid w:val="003E7664"/>
    <w:rsid w:val="003F4496"/>
    <w:rsid w:val="00430A2E"/>
    <w:rsid w:val="00463DAF"/>
    <w:rsid w:val="00486E33"/>
    <w:rsid w:val="00495D86"/>
    <w:rsid w:val="004B0580"/>
    <w:rsid w:val="004B2D0F"/>
    <w:rsid w:val="004B54A1"/>
    <w:rsid w:val="004B5624"/>
    <w:rsid w:val="004B6A5F"/>
    <w:rsid w:val="004C098C"/>
    <w:rsid w:val="004C30C7"/>
    <w:rsid w:val="004E2747"/>
    <w:rsid w:val="004F368C"/>
    <w:rsid w:val="005079FF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FB2"/>
    <w:rsid w:val="005A2D3E"/>
    <w:rsid w:val="005C057C"/>
    <w:rsid w:val="005C2DEE"/>
    <w:rsid w:val="005C4C7B"/>
    <w:rsid w:val="005C525B"/>
    <w:rsid w:val="005C672E"/>
    <w:rsid w:val="005E212F"/>
    <w:rsid w:val="005F6CD7"/>
    <w:rsid w:val="006020DD"/>
    <w:rsid w:val="00607F88"/>
    <w:rsid w:val="0063547B"/>
    <w:rsid w:val="0063594B"/>
    <w:rsid w:val="00641472"/>
    <w:rsid w:val="00651998"/>
    <w:rsid w:val="0066587D"/>
    <w:rsid w:val="00666888"/>
    <w:rsid w:val="006B01A1"/>
    <w:rsid w:val="006B568E"/>
    <w:rsid w:val="006E2DD2"/>
    <w:rsid w:val="006F2CB3"/>
    <w:rsid w:val="007066D2"/>
    <w:rsid w:val="007204D7"/>
    <w:rsid w:val="00720B68"/>
    <w:rsid w:val="00721000"/>
    <w:rsid w:val="007241BA"/>
    <w:rsid w:val="00730307"/>
    <w:rsid w:val="0074138E"/>
    <w:rsid w:val="00755F21"/>
    <w:rsid w:val="0077103D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A34FA"/>
    <w:rsid w:val="008B0815"/>
    <w:rsid w:val="008C157A"/>
    <w:rsid w:val="008E7701"/>
    <w:rsid w:val="008F7C80"/>
    <w:rsid w:val="00901151"/>
    <w:rsid w:val="0090379E"/>
    <w:rsid w:val="00903AD2"/>
    <w:rsid w:val="00904632"/>
    <w:rsid w:val="00911C36"/>
    <w:rsid w:val="0091437A"/>
    <w:rsid w:val="0091507B"/>
    <w:rsid w:val="00940798"/>
    <w:rsid w:val="00942CA3"/>
    <w:rsid w:val="009504B3"/>
    <w:rsid w:val="00957090"/>
    <w:rsid w:val="00960DE8"/>
    <w:rsid w:val="00973066"/>
    <w:rsid w:val="00983469"/>
    <w:rsid w:val="00985393"/>
    <w:rsid w:val="009921BE"/>
    <w:rsid w:val="0099404F"/>
    <w:rsid w:val="009B0BB5"/>
    <w:rsid w:val="009B584C"/>
    <w:rsid w:val="009B76AB"/>
    <w:rsid w:val="009D1301"/>
    <w:rsid w:val="009D6D0F"/>
    <w:rsid w:val="009D6DB5"/>
    <w:rsid w:val="009E027C"/>
    <w:rsid w:val="009F04D6"/>
    <w:rsid w:val="009F6928"/>
    <w:rsid w:val="00A01ECA"/>
    <w:rsid w:val="00A25E11"/>
    <w:rsid w:val="00A4593E"/>
    <w:rsid w:val="00A65114"/>
    <w:rsid w:val="00A8225E"/>
    <w:rsid w:val="00A85E3E"/>
    <w:rsid w:val="00A9047B"/>
    <w:rsid w:val="00A92258"/>
    <w:rsid w:val="00AA77FB"/>
    <w:rsid w:val="00AB6876"/>
    <w:rsid w:val="00AC3450"/>
    <w:rsid w:val="00AC6FE7"/>
    <w:rsid w:val="00AD1CBC"/>
    <w:rsid w:val="00AF2820"/>
    <w:rsid w:val="00B06602"/>
    <w:rsid w:val="00B11BEE"/>
    <w:rsid w:val="00B151FE"/>
    <w:rsid w:val="00B22A39"/>
    <w:rsid w:val="00B323EB"/>
    <w:rsid w:val="00B36B65"/>
    <w:rsid w:val="00B43794"/>
    <w:rsid w:val="00B44911"/>
    <w:rsid w:val="00B44FF6"/>
    <w:rsid w:val="00B471E4"/>
    <w:rsid w:val="00B70864"/>
    <w:rsid w:val="00B73BF1"/>
    <w:rsid w:val="00B87D9B"/>
    <w:rsid w:val="00B91057"/>
    <w:rsid w:val="00B918C9"/>
    <w:rsid w:val="00B93B51"/>
    <w:rsid w:val="00BB1710"/>
    <w:rsid w:val="00BB2EEF"/>
    <w:rsid w:val="00BC5654"/>
    <w:rsid w:val="00BC7384"/>
    <w:rsid w:val="00BC747A"/>
    <w:rsid w:val="00BD61EC"/>
    <w:rsid w:val="00BE1F3F"/>
    <w:rsid w:val="00BF0D17"/>
    <w:rsid w:val="00BF0F95"/>
    <w:rsid w:val="00BF4CD4"/>
    <w:rsid w:val="00C15E8B"/>
    <w:rsid w:val="00C37EAB"/>
    <w:rsid w:val="00C43212"/>
    <w:rsid w:val="00C43996"/>
    <w:rsid w:val="00C708F3"/>
    <w:rsid w:val="00C758C7"/>
    <w:rsid w:val="00CB10E0"/>
    <w:rsid w:val="00CC0000"/>
    <w:rsid w:val="00CD2EDE"/>
    <w:rsid w:val="00CE7871"/>
    <w:rsid w:val="00CF6DD2"/>
    <w:rsid w:val="00CF7B2A"/>
    <w:rsid w:val="00D00C40"/>
    <w:rsid w:val="00D04942"/>
    <w:rsid w:val="00D21154"/>
    <w:rsid w:val="00D27357"/>
    <w:rsid w:val="00D324C2"/>
    <w:rsid w:val="00D33B60"/>
    <w:rsid w:val="00D37C15"/>
    <w:rsid w:val="00D45D53"/>
    <w:rsid w:val="00D73E88"/>
    <w:rsid w:val="00D76D59"/>
    <w:rsid w:val="00D81BE3"/>
    <w:rsid w:val="00D8324F"/>
    <w:rsid w:val="00D967C3"/>
    <w:rsid w:val="00D975CD"/>
    <w:rsid w:val="00DA3D5E"/>
    <w:rsid w:val="00DA3E4B"/>
    <w:rsid w:val="00DB34EA"/>
    <w:rsid w:val="00DB4F45"/>
    <w:rsid w:val="00DB655E"/>
    <w:rsid w:val="00DD532B"/>
    <w:rsid w:val="00E112F8"/>
    <w:rsid w:val="00E139A0"/>
    <w:rsid w:val="00E22C2F"/>
    <w:rsid w:val="00E23723"/>
    <w:rsid w:val="00E25832"/>
    <w:rsid w:val="00E25A15"/>
    <w:rsid w:val="00E31C0B"/>
    <w:rsid w:val="00E5110F"/>
    <w:rsid w:val="00E658BD"/>
    <w:rsid w:val="00E74247"/>
    <w:rsid w:val="00E805FE"/>
    <w:rsid w:val="00E821C9"/>
    <w:rsid w:val="00E82D0C"/>
    <w:rsid w:val="00E86DF1"/>
    <w:rsid w:val="00E87E79"/>
    <w:rsid w:val="00E963A4"/>
    <w:rsid w:val="00EA0DA9"/>
    <w:rsid w:val="00EA0EDA"/>
    <w:rsid w:val="00EA751F"/>
    <w:rsid w:val="00EC2B37"/>
    <w:rsid w:val="00ED4413"/>
    <w:rsid w:val="00F01EF4"/>
    <w:rsid w:val="00F045F0"/>
    <w:rsid w:val="00F05B60"/>
    <w:rsid w:val="00F25430"/>
    <w:rsid w:val="00F4397A"/>
    <w:rsid w:val="00F479E0"/>
    <w:rsid w:val="00F50FBA"/>
    <w:rsid w:val="00F51A69"/>
    <w:rsid w:val="00F743F8"/>
    <w:rsid w:val="00F773CE"/>
    <w:rsid w:val="00F90940"/>
    <w:rsid w:val="00FA13F2"/>
    <w:rsid w:val="00FA335B"/>
    <w:rsid w:val="00FB1920"/>
    <w:rsid w:val="00FC06A8"/>
    <w:rsid w:val="00FD1138"/>
    <w:rsid w:val="00FD5B27"/>
    <w:rsid w:val="00FD6A41"/>
    <w:rsid w:val="00FE7461"/>
    <w:rsid w:val="382AF691"/>
    <w:rsid w:val="413CA46F"/>
    <w:rsid w:val="5C96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sharepoint.com/:f:/r/sites/college_of_education_health_and%20_human_services/deans_office/administration/Shared%20Documents/Governance/Standing%20Committees/Committee_FDPC/2019-2020%20Documents?csf=1&amp;e=CAntJ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susm.edu/policies/active/documents/department_chair_selec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EB25-44CA-4857-872D-4F0B2428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4</cp:revision>
  <cp:lastPrinted>2019-10-03T17:28:00Z</cp:lastPrinted>
  <dcterms:created xsi:type="dcterms:W3CDTF">2019-12-05T19:47:00Z</dcterms:created>
  <dcterms:modified xsi:type="dcterms:W3CDTF">2019-12-05T19:49:00Z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