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34D0" w14:textId="38316F67" w:rsidR="00D61710" w:rsidRDefault="00D16275" w:rsidP="00BD2ADA">
      <w:pPr>
        <w:spacing w:after="0" w:line="240" w:lineRule="auto"/>
        <w:jc w:val="center"/>
      </w:pPr>
      <w:r>
        <w:t xml:space="preserve">CEHHS </w:t>
      </w:r>
      <w:r w:rsidR="003C542E">
        <w:t>L</w:t>
      </w:r>
      <w:r>
        <w:t>ecturer Advisory Council</w:t>
      </w:r>
      <w:r w:rsidR="005A3EB6">
        <w:t xml:space="preserve"> </w:t>
      </w:r>
      <w:r w:rsidR="00595962">
        <w:t>Minutes</w:t>
      </w:r>
    </w:p>
    <w:p w14:paraId="4701FB89" w14:textId="69D94380" w:rsidR="00466A73" w:rsidRDefault="005172A1" w:rsidP="00BD2ADA">
      <w:pPr>
        <w:spacing w:after="0" w:line="240" w:lineRule="auto"/>
        <w:jc w:val="center"/>
      </w:pPr>
      <w:r>
        <w:t>Wednesday</w:t>
      </w:r>
      <w:r w:rsidR="00A764B6">
        <w:t xml:space="preserve"> </w:t>
      </w:r>
      <w:r w:rsidR="00F11EE9">
        <w:t>September 18, 2019</w:t>
      </w:r>
    </w:p>
    <w:p w14:paraId="321B86DE" w14:textId="77777777" w:rsidR="003C542E" w:rsidRDefault="00466A73" w:rsidP="00BD2ADA">
      <w:pPr>
        <w:spacing w:after="0" w:line="240" w:lineRule="auto"/>
        <w:jc w:val="center"/>
      </w:pPr>
      <w:r>
        <w:t>Noon – 1 pm</w:t>
      </w:r>
    </w:p>
    <w:p w14:paraId="6511D327" w14:textId="7B737B04" w:rsidR="00FF044D" w:rsidRPr="00FF044D" w:rsidRDefault="00CE4263" w:rsidP="00BD2ADA">
      <w:pPr>
        <w:spacing w:after="0" w:line="240" w:lineRule="auto"/>
        <w:jc w:val="center"/>
        <w:rPr>
          <w:sz w:val="20"/>
          <w:szCs w:val="20"/>
        </w:rPr>
      </w:pPr>
      <w:r>
        <w:rPr>
          <w:rFonts w:ascii="Calibri" w:hAnsi="Calibri" w:cs="Calibri"/>
          <w:sz w:val="20"/>
          <w:szCs w:val="20"/>
        </w:rPr>
        <w:t>UH 449</w:t>
      </w:r>
    </w:p>
    <w:p w14:paraId="77DE7D92" w14:textId="0738520B" w:rsidR="00850301" w:rsidRPr="00850301" w:rsidRDefault="00BD2ADA" w:rsidP="00850301">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00676836" w:rsidRPr="00850301">
        <w:rPr>
          <w:rFonts w:ascii="Lucida Handwriting" w:hAnsi="Lucida Handwriting"/>
          <w:b/>
          <w:sz w:val="18"/>
          <w:szCs w:val="20"/>
        </w:rPr>
        <w:t xml:space="preserve">LAC </w:t>
      </w:r>
      <w:r w:rsidRPr="00850301">
        <w:rPr>
          <w:rFonts w:ascii="Lucida Handwriting" w:hAnsi="Lucida Handwriting"/>
          <w:b/>
          <w:sz w:val="18"/>
          <w:szCs w:val="20"/>
        </w:rPr>
        <w:t xml:space="preserve">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w:t>
      </w:r>
      <w:r w:rsidR="00394516">
        <w:rPr>
          <w:rFonts w:ascii="Lucida Handwriting" w:hAnsi="Lucida Handwriting"/>
          <w:b/>
          <w:sz w:val="18"/>
          <w:szCs w:val="20"/>
        </w:rPr>
        <w:t>supervisory</w:t>
      </w:r>
      <w:r w:rsidR="00394516" w:rsidRPr="00850301">
        <w:rPr>
          <w:rFonts w:ascii="Lucida Handwriting" w:hAnsi="Lucida Handwriting"/>
          <w:b/>
          <w:sz w:val="18"/>
          <w:szCs w:val="20"/>
        </w:rPr>
        <w:t xml:space="preserve"> </w:t>
      </w:r>
      <w:r w:rsidRPr="00850301">
        <w:rPr>
          <w:rFonts w:ascii="Lucida Handwriting" w:hAnsi="Lucida Handwriting"/>
          <w:b/>
          <w:sz w:val="18"/>
          <w:szCs w:val="20"/>
        </w:rPr>
        <w:t>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00850301" w:rsidRPr="00D4258D" w14:paraId="465340DB" w14:textId="77777777" w:rsidTr="009B6EE6">
        <w:trPr>
          <w:trHeight w:val="278"/>
        </w:trPr>
        <w:tc>
          <w:tcPr>
            <w:tcW w:w="399" w:type="dxa"/>
          </w:tcPr>
          <w:p w14:paraId="2D84344A" w14:textId="184331F4" w:rsidR="00850301" w:rsidRPr="00D4258D" w:rsidRDefault="00850301" w:rsidP="009B6EE6">
            <w:pPr>
              <w:tabs>
                <w:tab w:val="left" w:pos="-720"/>
                <w:tab w:val="left" w:pos="0"/>
              </w:tabs>
              <w:ind w:right="432"/>
              <w:rPr>
                <w:rFonts w:ascii="Times New Roman" w:hAnsi="Times New Roman"/>
                <w:spacing w:val="-3"/>
                <w:szCs w:val="24"/>
              </w:rPr>
            </w:pPr>
          </w:p>
        </w:tc>
        <w:tc>
          <w:tcPr>
            <w:tcW w:w="4569" w:type="dxa"/>
            <w:vAlign w:val="bottom"/>
          </w:tcPr>
          <w:p w14:paraId="43D6C43D" w14:textId="6637CC09" w:rsidR="00850301" w:rsidRPr="00850301" w:rsidRDefault="00FF4E78" w:rsidP="00850301">
            <w:pPr>
              <w:rPr>
                <w:color w:val="000000" w:themeColor="text1"/>
                <w:sz w:val="20"/>
                <w:szCs w:val="20"/>
              </w:rPr>
            </w:pPr>
            <w:r>
              <w:rPr>
                <w:color w:val="000000" w:themeColor="text1"/>
                <w:sz w:val="20"/>
                <w:szCs w:val="20"/>
              </w:rPr>
              <w:t xml:space="preserve">Jeannine Guarino </w:t>
            </w:r>
            <w:r w:rsidR="00850301" w:rsidRPr="00850301">
              <w:rPr>
                <w:color w:val="000000" w:themeColor="text1"/>
                <w:sz w:val="20"/>
                <w:szCs w:val="20"/>
              </w:rPr>
              <w:t>(</w:t>
            </w:r>
            <w:r w:rsidR="00F11EE9">
              <w:rPr>
                <w:color w:val="000000" w:themeColor="text1"/>
                <w:sz w:val="20"/>
                <w:szCs w:val="20"/>
              </w:rPr>
              <w:t>SHSHS-SLP</w:t>
            </w:r>
            <w:r w:rsidR="00850301" w:rsidRPr="00850301">
              <w:rPr>
                <w:color w:val="000000" w:themeColor="text1"/>
                <w:sz w:val="20"/>
                <w:szCs w:val="20"/>
              </w:rPr>
              <w:t>)</w:t>
            </w:r>
          </w:p>
          <w:p w14:paraId="21332B55"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4312272F" w14:textId="7A718AC4" w:rsidR="00850301" w:rsidRPr="00F1777C" w:rsidRDefault="00850301" w:rsidP="009B6EE6">
            <w:pPr>
              <w:tabs>
                <w:tab w:val="left" w:pos="-720"/>
                <w:tab w:val="left" w:pos="0"/>
              </w:tabs>
              <w:ind w:right="432"/>
              <w:rPr>
                <w:rFonts w:ascii="Times New Roman" w:hAnsi="Times New Roman"/>
                <w:spacing w:val="-3"/>
                <w:szCs w:val="24"/>
              </w:rPr>
            </w:pPr>
          </w:p>
        </w:tc>
        <w:tc>
          <w:tcPr>
            <w:tcW w:w="4461" w:type="dxa"/>
            <w:vAlign w:val="bottom"/>
          </w:tcPr>
          <w:p w14:paraId="2A75FE9B" w14:textId="254ADB99" w:rsidR="00850301" w:rsidRPr="00850301" w:rsidRDefault="00A114F6" w:rsidP="00850301">
            <w:pPr>
              <w:rPr>
                <w:color w:val="000000" w:themeColor="text1"/>
                <w:sz w:val="20"/>
                <w:szCs w:val="20"/>
              </w:rPr>
            </w:pPr>
            <w:r w:rsidRPr="00A114F6">
              <w:rPr>
                <w:color w:val="000000" w:themeColor="text1"/>
                <w:sz w:val="20"/>
                <w:szCs w:val="20"/>
              </w:rPr>
              <w:t xml:space="preserve">Vacant </w:t>
            </w:r>
            <w:r w:rsidR="00850301" w:rsidRPr="00850301">
              <w:rPr>
                <w:color w:val="000000" w:themeColor="text1"/>
                <w:sz w:val="20"/>
                <w:szCs w:val="20"/>
              </w:rPr>
              <w:t>(</w:t>
            </w:r>
            <w:proofErr w:type="spellStart"/>
            <w:r w:rsidR="00850301" w:rsidRPr="00850301">
              <w:rPr>
                <w:color w:val="000000" w:themeColor="text1"/>
                <w:sz w:val="20"/>
                <w:szCs w:val="20"/>
              </w:rPr>
              <w:t>So</w:t>
            </w:r>
            <w:r w:rsidR="00F11EE9">
              <w:rPr>
                <w:color w:val="000000" w:themeColor="text1"/>
                <w:sz w:val="20"/>
                <w:szCs w:val="20"/>
              </w:rPr>
              <w:t>E</w:t>
            </w:r>
            <w:proofErr w:type="spellEnd"/>
            <w:r w:rsidR="00850301" w:rsidRPr="00850301">
              <w:rPr>
                <w:color w:val="000000" w:themeColor="text1"/>
                <w:sz w:val="20"/>
                <w:szCs w:val="20"/>
              </w:rPr>
              <w:t>)</w:t>
            </w:r>
          </w:p>
          <w:p w14:paraId="0BB5538F" w14:textId="77777777" w:rsidR="00850301" w:rsidRPr="00850301" w:rsidRDefault="00850301" w:rsidP="009B6EE6">
            <w:pPr>
              <w:tabs>
                <w:tab w:val="left" w:pos="-720"/>
                <w:tab w:val="left" w:pos="0"/>
              </w:tabs>
              <w:ind w:right="432"/>
              <w:rPr>
                <w:color w:val="000000" w:themeColor="text1"/>
                <w:sz w:val="20"/>
                <w:szCs w:val="20"/>
              </w:rPr>
            </w:pPr>
          </w:p>
        </w:tc>
      </w:tr>
      <w:tr w:rsidR="00850301" w:rsidRPr="00D4258D" w14:paraId="54F3B670" w14:textId="77777777" w:rsidTr="009B6EE6">
        <w:trPr>
          <w:trHeight w:val="264"/>
        </w:trPr>
        <w:tc>
          <w:tcPr>
            <w:tcW w:w="399" w:type="dxa"/>
          </w:tcPr>
          <w:p w14:paraId="02EBFC56" w14:textId="7F81B7C1" w:rsidR="00850301" w:rsidRPr="00D4258D" w:rsidRDefault="00850301" w:rsidP="009B6EE6">
            <w:pPr>
              <w:tabs>
                <w:tab w:val="left" w:pos="-720"/>
                <w:tab w:val="left" w:pos="0"/>
              </w:tabs>
              <w:ind w:right="432"/>
              <w:rPr>
                <w:rFonts w:ascii="Times New Roman" w:hAnsi="Times New Roman"/>
                <w:spacing w:val="-3"/>
                <w:szCs w:val="24"/>
              </w:rPr>
            </w:pPr>
          </w:p>
        </w:tc>
        <w:tc>
          <w:tcPr>
            <w:tcW w:w="4569" w:type="dxa"/>
            <w:vAlign w:val="bottom"/>
          </w:tcPr>
          <w:p w14:paraId="323C1C80" w14:textId="6B2048AB" w:rsidR="00850301" w:rsidRPr="00850301" w:rsidRDefault="00FF4E78" w:rsidP="00850301">
            <w:pPr>
              <w:rPr>
                <w:color w:val="000000" w:themeColor="text1"/>
                <w:sz w:val="20"/>
                <w:szCs w:val="20"/>
              </w:rPr>
            </w:pPr>
            <w:r>
              <w:rPr>
                <w:color w:val="000000" w:themeColor="text1"/>
                <w:sz w:val="20"/>
                <w:szCs w:val="20"/>
              </w:rPr>
              <w:t>Kristen Nahrstedt</w:t>
            </w:r>
            <w:r w:rsidR="00850301" w:rsidRPr="00850301">
              <w:rPr>
                <w:color w:val="000000" w:themeColor="text1"/>
                <w:sz w:val="20"/>
                <w:szCs w:val="20"/>
              </w:rPr>
              <w:t xml:space="preserve"> </w:t>
            </w:r>
            <w:r w:rsidR="00FE616A">
              <w:rPr>
                <w:color w:val="000000" w:themeColor="text1"/>
                <w:sz w:val="20"/>
                <w:szCs w:val="20"/>
              </w:rPr>
              <w:t>(</w:t>
            </w:r>
            <w:r w:rsidR="00F11EE9">
              <w:rPr>
                <w:color w:val="000000" w:themeColor="text1"/>
                <w:sz w:val="20"/>
                <w:szCs w:val="20"/>
              </w:rPr>
              <w:t>At-Large</w:t>
            </w:r>
            <w:r w:rsidR="00FE616A">
              <w:rPr>
                <w:color w:val="000000" w:themeColor="text1"/>
                <w:sz w:val="20"/>
                <w:szCs w:val="20"/>
              </w:rPr>
              <w:t>)</w:t>
            </w:r>
          </w:p>
          <w:p w14:paraId="471E2940" w14:textId="77777777" w:rsidR="00850301" w:rsidRPr="00850301" w:rsidRDefault="00850301" w:rsidP="009B6EE6">
            <w:pPr>
              <w:tabs>
                <w:tab w:val="left" w:pos="-720"/>
                <w:tab w:val="left" w:pos="0"/>
              </w:tabs>
              <w:ind w:right="432"/>
              <w:rPr>
                <w:color w:val="000000" w:themeColor="text1"/>
                <w:spacing w:val="-3"/>
                <w:sz w:val="20"/>
                <w:szCs w:val="20"/>
              </w:rPr>
            </w:pPr>
          </w:p>
        </w:tc>
        <w:tc>
          <w:tcPr>
            <w:tcW w:w="450" w:type="dxa"/>
            <w:vAlign w:val="bottom"/>
          </w:tcPr>
          <w:p w14:paraId="6B21696B" w14:textId="77777777" w:rsidR="00850301" w:rsidRPr="00F1777C" w:rsidRDefault="00850301" w:rsidP="009B6EE6">
            <w:pPr>
              <w:tabs>
                <w:tab w:val="left" w:pos="-720"/>
                <w:tab w:val="left" w:pos="0"/>
              </w:tabs>
              <w:ind w:right="432"/>
              <w:rPr>
                <w:rFonts w:ascii="Times New Roman" w:hAnsi="Times New Roman"/>
                <w:spacing w:val="-3"/>
                <w:szCs w:val="24"/>
              </w:rPr>
            </w:pPr>
          </w:p>
        </w:tc>
        <w:tc>
          <w:tcPr>
            <w:tcW w:w="4461" w:type="dxa"/>
            <w:vAlign w:val="bottom"/>
          </w:tcPr>
          <w:p w14:paraId="7BD620A8" w14:textId="0D5845BF" w:rsidR="00850301" w:rsidRPr="00850301" w:rsidRDefault="00F33DA1" w:rsidP="00850301">
            <w:pPr>
              <w:rPr>
                <w:color w:val="000000" w:themeColor="text1"/>
                <w:sz w:val="20"/>
                <w:szCs w:val="20"/>
              </w:rPr>
            </w:pPr>
            <w:r>
              <w:rPr>
                <w:color w:val="000000" w:themeColor="text1"/>
                <w:sz w:val="20"/>
                <w:szCs w:val="20"/>
              </w:rPr>
              <w:t>Leslie Mauerman</w:t>
            </w:r>
            <w:r w:rsidR="00850301" w:rsidRPr="00850301">
              <w:rPr>
                <w:color w:val="000000" w:themeColor="text1"/>
                <w:sz w:val="20"/>
                <w:szCs w:val="20"/>
              </w:rPr>
              <w:t xml:space="preserve"> (</w:t>
            </w:r>
            <w:proofErr w:type="spellStart"/>
            <w:r w:rsidR="00850301" w:rsidRPr="00850301">
              <w:rPr>
                <w:color w:val="000000" w:themeColor="text1"/>
                <w:sz w:val="20"/>
                <w:szCs w:val="20"/>
              </w:rPr>
              <w:t>SoE</w:t>
            </w:r>
            <w:proofErr w:type="spellEnd"/>
            <w:r w:rsidR="00850301" w:rsidRPr="00850301">
              <w:rPr>
                <w:color w:val="000000" w:themeColor="text1"/>
                <w:sz w:val="20"/>
                <w:szCs w:val="20"/>
              </w:rPr>
              <w:t>)</w:t>
            </w:r>
          </w:p>
          <w:p w14:paraId="60AFD7B9"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4D7ECFDA" w14:textId="77777777" w:rsidTr="009B6EE6">
        <w:trPr>
          <w:trHeight w:val="278"/>
        </w:trPr>
        <w:tc>
          <w:tcPr>
            <w:tcW w:w="399" w:type="dxa"/>
          </w:tcPr>
          <w:p w14:paraId="24AAC58C" w14:textId="39062AE4" w:rsidR="00850301" w:rsidRPr="00D4258D" w:rsidRDefault="00850301" w:rsidP="009B6EE6">
            <w:pPr>
              <w:tabs>
                <w:tab w:val="left" w:pos="-720"/>
                <w:tab w:val="left" w:pos="0"/>
              </w:tabs>
              <w:ind w:right="432"/>
              <w:rPr>
                <w:rFonts w:ascii="Times New Roman" w:hAnsi="Times New Roman"/>
                <w:spacing w:val="-3"/>
                <w:szCs w:val="24"/>
              </w:rPr>
            </w:pPr>
          </w:p>
        </w:tc>
        <w:tc>
          <w:tcPr>
            <w:tcW w:w="4569" w:type="dxa"/>
            <w:vAlign w:val="bottom"/>
          </w:tcPr>
          <w:p w14:paraId="11992730" w14:textId="77777777" w:rsidR="00850301" w:rsidRDefault="00F11EE9" w:rsidP="003F159E">
            <w:pPr>
              <w:rPr>
                <w:color w:val="000000" w:themeColor="text1"/>
                <w:spacing w:val="-3"/>
                <w:sz w:val="20"/>
                <w:szCs w:val="20"/>
              </w:rPr>
            </w:pPr>
            <w:r>
              <w:rPr>
                <w:color w:val="000000" w:themeColor="text1"/>
                <w:spacing w:val="-3"/>
                <w:sz w:val="20"/>
                <w:szCs w:val="20"/>
              </w:rPr>
              <w:t>Vacant (SHSHS)</w:t>
            </w:r>
          </w:p>
          <w:p w14:paraId="5430188B" w14:textId="79461B7B" w:rsidR="00F11EE9" w:rsidRPr="00850301" w:rsidRDefault="00F11EE9" w:rsidP="003F159E">
            <w:pPr>
              <w:rPr>
                <w:color w:val="000000" w:themeColor="text1"/>
                <w:spacing w:val="-3"/>
                <w:sz w:val="20"/>
                <w:szCs w:val="20"/>
              </w:rPr>
            </w:pPr>
          </w:p>
        </w:tc>
        <w:tc>
          <w:tcPr>
            <w:tcW w:w="450" w:type="dxa"/>
            <w:vAlign w:val="bottom"/>
          </w:tcPr>
          <w:p w14:paraId="542A73D2" w14:textId="7DD6EC63" w:rsidR="00850301" w:rsidRPr="00F1777C" w:rsidRDefault="001D356A" w:rsidP="00CE4263">
            <w:pPr>
              <w:tabs>
                <w:tab w:val="left" w:pos="-720"/>
                <w:tab w:val="left" w:pos="0"/>
              </w:tabs>
              <w:ind w:right="432"/>
              <w:rPr>
                <w:rFonts w:ascii="Times New Roman" w:hAnsi="Times New Roman"/>
                <w:spacing w:val="-3"/>
                <w:szCs w:val="24"/>
              </w:rPr>
            </w:pPr>
            <w:r w:rsidRPr="00F1777C">
              <w:rPr>
                <w:rFonts w:ascii="Times New Roman" w:hAnsi="Times New Roman"/>
                <w:spacing w:val="-3"/>
                <w:szCs w:val="24"/>
              </w:rPr>
              <w:t>X</w:t>
            </w:r>
            <w:r w:rsidR="00850301" w:rsidRPr="00F1777C">
              <w:rPr>
                <w:rFonts w:ascii="Times New Roman" w:hAnsi="Times New Roman"/>
                <w:spacing w:val="-3"/>
                <w:szCs w:val="24"/>
              </w:rPr>
              <w:t xml:space="preserve"> </w:t>
            </w:r>
          </w:p>
        </w:tc>
        <w:tc>
          <w:tcPr>
            <w:tcW w:w="4461" w:type="dxa"/>
            <w:vAlign w:val="bottom"/>
          </w:tcPr>
          <w:p w14:paraId="7BAA2BA2" w14:textId="644A5256" w:rsidR="00850301" w:rsidRPr="00850301" w:rsidRDefault="00F11EE9" w:rsidP="00850301">
            <w:pPr>
              <w:rPr>
                <w:color w:val="000000" w:themeColor="text1"/>
                <w:sz w:val="20"/>
                <w:szCs w:val="20"/>
              </w:rPr>
            </w:pPr>
            <w:r>
              <w:rPr>
                <w:color w:val="000000" w:themeColor="text1"/>
                <w:sz w:val="20"/>
                <w:szCs w:val="20"/>
              </w:rPr>
              <w:t>Vanessa Quiroz (SoN)</w:t>
            </w:r>
          </w:p>
          <w:p w14:paraId="4A58D8B7" w14:textId="77777777" w:rsidR="00850301" w:rsidRPr="00850301" w:rsidRDefault="00850301" w:rsidP="009B6EE6">
            <w:pPr>
              <w:tabs>
                <w:tab w:val="left" w:pos="-720"/>
                <w:tab w:val="left" w:pos="0"/>
              </w:tabs>
              <w:ind w:right="432"/>
              <w:rPr>
                <w:color w:val="000000" w:themeColor="text1"/>
                <w:spacing w:val="-3"/>
                <w:sz w:val="20"/>
                <w:szCs w:val="20"/>
              </w:rPr>
            </w:pPr>
          </w:p>
        </w:tc>
      </w:tr>
      <w:tr w:rsidR="00850301" w:rsidRPr="00D4258D" w14:paraId="39652824" w14:textId="77777777" w:rsidTr="009B6EE6">
        <w:trPr>
          <w:trHeight w:val="264"/>
        </w:trPr>
        <w:tc>
          <w:tcPr>
            <w:tcW w:w="399" w:type="dxa"/>
          </w:tcPr>
          <w:p w14:paraId="14F8C334" w14:textId="22C86BA9" w:rsidR="00850301" w:rsidRPr="00D4258D" w:rsidRDefault="001D356A" w:rsidP="009B6EE6">
            <w:pPr>
              <w:tabs>
                <w:tab w:val="left" w:pos="-720"/>
                <w:tab w:val="left" w:pos="0"/>
              </w:tabs>
              <w:ind w:right="432"/>
              <w:rPr>
                <w:rFonts w:ascii="Times New Roman" w:hAnsi="Times New Roman"/>
                <w:spacing w:val="-3"/>
                <w:szCs w:val="24"/>
              </w:rPr>
            </w:pPr>
            <w:r>
              <w:rPr>
                <w:rFonts w:ascii="Times New Roman" w:hAnsi="Times New Roman"/>
                <w:spacing w:val="-3"/>
                <w:szCs w:val="24"/>
              </w:rPr>
              <w:t>X</w:t>
            </w:r>
          </w:p>
        </w:tc>
        <w:tc>
          <w:tcPr>
            <w:tcW w:w="4569" w:type="dxa"/>
            <w:vAlign w:val="bottom"/>
          </w:tcPr>
          <w:p w14:paraId="5D40F0D4" w14:textId="46E9A589" w:rsidR="00850301" w:rsidRDefault="003F159E" w:rsidP="003F159E">
            <w:pPr>
              <w:rPr>
                <w:color w:val="000000" w:themeColor="text1"/>
                <w:sz w:val="20"/>
                <w:szCs w:val="20"/>
              </w:rPr>
            </w:pPr>
            <w:r>
              <w:rPr>
                <w:color w:val="000000" w:themeColor="text1"/>
                <w:sz w:val="20"/>
                <w:szCs w:val="20"/>
              </w:rPr>
              <w:t>Lisa Bandong (</w:t>
            </w:r>
            <w:r w:rsidR="00F11EE9">
              <w:rPr>
                <w:color w:val="000000" w:themeColor="text1"/>
                <w:sz w:val="20"/>
                <w:szCs w:val="20"/>
              </w:rPr>
              <w:t>SoN-</w:t>
            </w:r>
            <w:r>
              <w:rPr>
                <w:color w:val="000000" w:themeColor="text1"/>
                <w:sz w:val="20"/>
                <w:szCs w:val="20"/>
              </w:rPr>
              <w:t>PH) Chair</w:t>
            </w:r>
          </w:p>
          <w:p w14:paraId="17AE52A7" w14:textId="6B70B0F1" w:rsidR="00F0468E" w:rsidRPr="00850301" w:rsidRDefault="00F0468E" w:rsidP="003F159E">
            <w:pPr>
              <w:rPr>
                <w:color w:val="000000" w:themeColor="text1"/>
                <w:spacing w:val="-3"/>
                <w:sz w:val="20"/>
                <w:szCs w:val="20"/>
              </w:rPr>
            </w:pPr>
          </w:p>
        </w:tc>
        <w:tc>
          <w:tcPr>
            <w:tcW w:w="450" w:type="dxa"/>
            <w:vAlign w:val="bottom"/>
          </w:tcPr>
          <w:p w14:paraId="15A589FE" w14:textId="23637612" w:rsidR="00850301" w:rsidRPr="00F1777C" w:rsidRDefault="00F1777C" w:rsidP="009B6EE6">
            <w:pPr>
              <w:tabs>
                <w:tab w:val="left" w:pos="-720"/>
                <w:tab w:val="left" w:pos="0"/>
              </w:tabs>
              <w:ind w:right="432"/>
              <w:rPr>
                <w:rFonts w:ascii="Times New Roman" w:hAnsi="Times New Roman"/>
                <w:spacing w:val="-3"/>
                <w:szCs w:val="24"/>
              </w:rPr>
            </w:pPr>
            <w:r w:rsidRPr="00F1777C">
              <w:rPr>
                <w:rFonts w:ascii="Times New Roman" w:hAnsi="Times New Roman"/>
                <w:spacing w:val="-3"/>
                <w:szCs w:val="24"/>
              </w:rPr>
              <w:t>X</w:t>
            </w:r>
          </w:p>
        </w:tc>
        <w:tc>
          <w:tcPr>
            <w:tcW w:w="4461" w:type="dxa"/>
            <w:vAlign w:val="bottom"/>
          </w:tcPr>
          <w:p w14:paraId="0AAB8708" w14:textId="6A2D36AA" w:rsidR="00850301" w:rsidRPr="00850301" w:rsidRDefault="00E02007" w:rsidP="00850301">
            <w:pPr>
              <w:rPr>
                <w:color w:val="000000" w:themeColor="text1"/>
                <w:sz w:val="20"/>
                <w:szCs w:val="20"/>
              </w:rPr>
            </w:pPr>
            <w:r>
              <w:rPr>
                <w:color w:val="000000" w:themeColor="text1"/>
                <w:sz w:val="20"/>
                <w:szCs w:val="20"/>
              </w:rPr>
              <w:t>Deb</w:t>
            </w:r>
            <w:r w:rsidR="00D95036">
              <w:rPr>
                <w:color w:val="000000" w:themeColor="text1"/>
                <w:sz w:val="20"/>
                <w:szCs w:val="20"/>
              </w:rPr>
              <w:t>bie</w:t>
            </w:r>
            <w:r>
              <w:rPr>
                <w:color w:val="000000" w:themeColor="text1"/>
                <w:sz w:val="20"/>
                <w:szCs w:val="20"/>
              </w:rPr>
              <w:t xml:space="preserve"> Kristan</w:t>
            </w:r>
            <w:r w:rsidR="00850301" w:rsidRPr="00850301">
              <w:rPr>
                <w:color w:val="000000" w:themeColor="text1"/>
                <w:sz w:val="20"/>
                <w:szCs w:val="20"/>
              </w:rPr>
              <w:t xml:space="preserve"> (Associate Dean)</w:t>
            </w:r>
          </w:p>
          <w:p w14:paraId="7167E265" w14:textId="77777777" w:rsidR="00850301" w:rsidRPr="00850301" w:rsidRDefault="00850301" w:rsidP="009B6EE6">
            <w:pPr>
              <w:tabs>
                <w:tab w:val="left" w:pos="-720"/>
                <w:tab w:val="left" w:pos="0"/>
              </w:tabs>
              <w:ind w:right="432"/>
              <w:rPr>
                <w:color w:val="000000" w:themeColor="text1"/>
                <w:sz w:val="20"/>
                <w:szCs w:val="20"/>
              </w:rPr>
            </w:pPr>
          </w:p>
        </w:tc>
      </w:tr>
      <w:tr w:rsidR="007F4AEE" w:rsidRPr="00D4258D" w14:paraId="749B9E71" w14:textId="77777777" w:rsidTr="00CE4263">
        <w:trPr>
          <w:trHeight w:val="512"/>
        </w:trPr>
        <w:tc>
          <w:tcPr>
            <w:tcW w:w="399" w:type="dxa"/>
          </w:tcPr>
          <w:p w14:paraId="78C1B2D5" w14:textId="1B842423" w:rsidR="007F4AEE" w:rsidRPr="00D4258D" w:rsidRDefault="007F4AEE" w:rsidP="009B6EE6">
            <w:pPr>
              <w:tabs>
                <w:tab w:val="left" w:pos="-720"/>
                <w:tab w:val="left" w:pos="0"/>
              </w:tabs>
              <w:ind w:right="432"/>
              <w:rPr>
                <w:rFonts w:ascii="Times New Roman" w:hAnsi="Times New Roman"/>
                <w:spacing w:val="-3"/>
                <w:szCs w:val="24"/>
              </w:rPr>
            </w:pPr>
          </w:p>
        </w:tc>
        <w:tc>
          <w:tcPr>
            <w:tcW w:w="4569" w:type="dxa"/>
            <w:vAlign w:val="bottom"/>
          </w:tcPr>
          <w:p w14:paraId="58FF6601" w14:textId="77777777" w:rsidR="00C17E64" w:rsidRDefault="00C17E64" w:rsidP="00850301">
            <w:pPr>
              <w:rPr>
                <w:color w:val="000000" w:themeColor="text1"/>
                <w:sz w:val="20"/>
                <w:szCs w:val="20"/>
              </w:rPr>
            </w:pPr>
            <w:r>
              <w:rPr>
                <w:color w:val="000000" w:themeColor="text1"/>
                <w:sz w:val="20"/>
                <w:szCs w:val="20"/>
              </w:rPr>
              <w:t xml:space="preserve">Guests: </w:t>
            </w:r>
          </w:p>
          <w:p w14:paraId="39F699B4" w14:textId="2FC0C228" w:rsidR="007F4AEE" w:rsidRPr="00850301" w:rsidRDefault="00902189" w:rsidP="00850301">
            <w:pPr>
              <w:rPr>
                <w:color w:val="000000" w:themeColor="text1"/>
                <w:sz w:val="20"/>
                <w:szCs w:val="20"/>
              </w:rPr>
            </w:pPr>
            <w:r>
              <w:rPr>
                <w:color w:val="000000" w:themeColor="text1"/>
                <w:sz w:val="20"/>
                <w:szCs w:val="20"/>
              </w:rPr>
              <w:t>N/A</w:t>
            </w:r>
          </w:p>
        </w:tc>
        <w:tc>
          <w:tcPr>
            <w:tcW w:w="450" w:type="dxa"/>
            <w:vAlign w:val="bottom"/>
          </w:tcPr>
          <w:p w14:paraId="44735FD6" w14:textId="39B55074" w:rsidR="007F4AEE" w:rsidRPr="00F1777C" w:rsidRDefault="00F1777C" w:rsidP="009B6EE6">
            <w:pPr>
              <w:tabs>
                <w:tab w:val="left" w:pos="-720"/>
                <w:tab w:val="left" w:pos="0"/>
              </w:tabs>
              <w:ind w:right="432"/>
              <w:rPr>
                <w:rFonts w:ascii="Times New Roman" w:hAnsi="Times New Roman"/>
                <w:spacing w:val="-3"/>
                <w:szCs w:val="24"/>
              </w:rPr>
            </w:pPr>
            <w:r w:rsidRPr="00F1777C">
              <w:rPr>
                <w:rFonts w:ascii="Times New Roman" w:hAnsi="Times New Roman"/>
                <w:spacing w:val="-3"/>
                <w:szCs w:val="24"/>
              </w:rPr>
              <w:t>X</w:t>
            </w:r>
          </w:p>
        </w:tc>
        <w:tc>
          <w:tcPr>
            <w:tcW w:w="4461" w:type="dxa"/>
            <w:vAlign w:val="bottom"/>
          </w:tcPr>
          <w:p w14:paraId="321F6F7E" w14:textId="5735A219" w:rsidR="003F159E" w:rsidRPr="00850301" w:rsidRDefault="00C17E64" w:rsidP="003F159E">
            <w:pPr>
              <w:rPr>
                <w:color w:val="000000" w:themeColor="text1"/>
                <w:sz w:val="20"/>
                <w:szCs w:val="20"/>
              </w:rPr>
            </w:pPr>
            <w:r>
              <w:rPr>
                <w:color w:val="000000" w:themeColor="text1"/>
                <w:sz w:val="20"/>
                <w:szCs w:val="20"/>
              </w:rPr>
              <w:t xml:space="preserve">Malachi Harper </w:t>
            </w:r>
            <w:r w:rsidR="003F159E" w:rsidRPr="00850301">
              <w:rPr>
                <w:color w:val="000000" w:themeColor="text1"/>
                <w:sz w:val="20"/>
                <w:szCs w:val="20"/>
              </w:rPr>
              <w:t>(Dean’s Office)</w:t>
            </w:r>
          </w:p>
          <w:p w14:paraId="19307F98" w14:textId="77777777" w:rsidR="007F4AEE" w:rsidRPr="00850301" w:rsidRDefault="007F4AEE" w:rsidP="00850301">
            <w:pPr>
              <w:rPr>
                <w:color w:val="000000" w:themeColor="text1"/>
                <w:sz w:val="20"/>
                <w:szCs w:val="20"/>
              </w:rPr>
            </w:pPr>
          </w:p>
        </w:tc>
      </w:tr>
    </w:tbl>
    <w:p w14:paraId="111A460C" w14:textId="2B305829" w:rsidR="00BE3EE3" w:rsidRDefault="009A3362" w:rsidP="00F11EE9">
      <w:pPr>
        <w:spacing w:after="0"/>
        <w:rPr>
          <w:sz w:val="21"/>
          <w:szCs w:val="19"/>
        </w:rPr>
      </w:pPr>
      <w:r>
        <w:rPr>
          <w:sz w:val="21"/>
          <w:szCs w:val="19"/>
        </w:rPr>
        <w:br/>
      </w:r>
      <w:r w:rsidR="00E91871">
        <w:rPr>
          <w:sz w:val="21"/>
          <w:szCs w:val="19"/>
        </w:rPr>
        <w:t xml:space="preserve">Meeting opened at: </w:t>
      </w:r>
      <w:r w:rsidR="00C53C5A">
        <w:rPr>
          <w:sz w:val="21"/>
          <w:szCs w:val="19"/>
        </w:rPr>
        <w:t xml:space="preserve"> </w:t>
      </w:r>
      <w:r w:rsidR="00F1777C">
        <w:rPr>
          <w:sz w:val="21"/>
          <w:szCs w:val="19"/>
        </w:rPr>
        <w:t>12:05pm</w:t>
      </w:r>
    </w:p>
    <w:p w14:paraId="37FDEA8A" w14:textId="12A9C832" w:rsidR="00085040" w:rsidRDefault="00085040" w:rsidP="00F11EE9">
      <w:pPr>
        <w:spacing w:after="0"/>
        <w:rPr>
          <w:sz w:val="21"/>
          <w:szCs w:val="19"/>
        </w:rPr>
      </w:pPr>
      <w:r>
        <w:rPr>
          <w:sz w:val="21"/>
          <w:szCs w:val="19"/>
        </w:rPr>
        <w:t>Quorum</w:t>
      </w:r>
      <w:r w:rsidR="00F11EE9">
        <w:rPr>
          <w:sz w:val="21"/>
          <w:szCs w:val="19"/>
        </w:rPr>
        <w:t>:</w:t>
      </w:r>
      <w:r w:rsidR="00F1777C">
        <w:rPr>
          <w:sz w:val="21"/>
          <w:szCs w:val="19"/>
        </w:rPr>
        <w:t xml:space="preserve"> No</w:t>
      </w:r>
    </w:p>
    <w:p w14:paraId="231B821B" w14:textId="348C343B" w:rsidR="00E91871" w:rsidRDefault="00E91871" w:rsidP="00F11EE9">
      <w:pPr>
        <w:spacing w:after="0"/>
        <w:rPr>
          <w:sz w:val="21"/>
          <w:szCs w:val="19"/>
        </w:rPr>
      </w:pPr>
      <w:r>
        <w:rPr>
          <w:sz w:val="21"/>
          <w:szCs w:val="19"/>
        </w:rPr>
        <w:t xml:space="preserve">Approval of </w:t>
      </w:r>
      <w:r w:rsidR="00F11EE9">
        <w:rPr>
          <w:sz w:val="21"/>
          <w:szCs w:val="19"/>
        </w:rPr>
        <w:t>Agenda:</w:t>
      </w:r>
    </w:p>
    <w:p w14:paraId="01BC88EA" w14:textId="39013EB0" w:rsidR="00F11EE9" w:rsidRDefault="00F11EE9" w:rsidP="00F11EE9">
      <w:pPr>
        <w:pStyle w:val="ListParagraph"/>
        <w:numPr>
          <w:ilvl w:val="0"/>
          <w:numId w:val="19"/>
        </w:numPr>
        <w:spacing w:after="0"/>
        <w:rPr>
          <w:sz w:val="21"/>
          <w:szCs w:val="19"/>
        </w:rPr>
      </w:pPr>
      <w:r>
        <w:rPr>
          <w:sz w:val="21"/>
          <w:szCs w:val="19"/>
        </w:rPr>
        <w:t>Motion:</w:t>
      </w:r>
    </w:p>
    <w:p w14:paraId="7FCEC16C" w14:textId="6298525F" w:rsidR="00F11EE9" w:rsidRDefault="00F11EE9" w:rsidP="00F11EE9">
      <w:pPr>
        <w:pStyle w:val="ListParagraph"/>
        <w:numPr>
          <w:ilvl w:val="0"/>
          <w:numId w:val="19"/>
        </w:numPr>
        <w:spacing w:after="0"/>
        <w:rPr>
          <w:sz w:val="21"/>
          <w:szCs w:val="19"/>
        </w:rPr>
      </w:pPr>
      <w:r>
        <w:rPr>
          <w:sz w:val="21"/>
          <w:szCs w:val="19"/>
        </w:rPr>
        <w:t>Seconded:</w:t>
      </w:r>
    </w:p>
    <w:p w14:paraId="089CFD80" w14:textId="7B321E41" w:rsidR="00F11EE9" w:rsidRPr="00F11EE9" w:rsidRDefault="00F11EE9" w:rsidP="00F11EE9">
      <w:pPr>
        <w:pStyle w:val="ListParagraph"/>
        <w:numPr>
          <w:ilvl w:val="0"/>
          <w:numId w:val="19"/>
        </w:numPr>
        <w:spacing w:after="0"/>
        <w:rPr>
          <w:sz w:val="21"/>
          <w:szCs w:val="19"/>
        </w:rPr>
      </w:pPr>
      <w:r>
        <w:rPr>
          <w:sz w:val="21"/>
          <w:szCs w:val="19"/>
        </w:rPr>
        <w:t>Unanimously Approved</w:t>
      </w:r>
    </w:p>
    <w:p w14:paraId="6E3BC343" w14:textId="3556FD60" w:rsidR="00F11EE9" w:rsidRDefault="00F11EE9" w:rsidP="00F11EE9">
      <w:pPr>
        <w:spacing w:after="0"/>
        <w:rPr>
          <w:sz w:val="21"/>
          <w:szCs w:val="19"/>
        </w:rPr>
      </w:pPr>
      <w:r>
        <w:rPr>
          <w:sz w:val="21"/>
          <w:szCs w:val="19"/>
        </w:rPr>
        <w:t>Approval of Meeting Minutes</w:t>
      </w:r>
    </w:p>
    <w:p w14:paraId="00C6B174" w14:textId="4F25E1A1" w:rsidR="00F11EE9" w:rsidRDefault="00F11EE9" w:rsidP="00F11EE9">
      <w:pPr>
        <w:pStyle w:val="ListParagraph"/>
        <w:numPr>
          <w:ilvl w:val="0"/>
          <w:numId w:val="20"/>
        </w:numPr>
        <w:spacing w:after="0"/>
        <w:rPr>
          <w:sz w:val="21"/>
          <w:szCs w:val="19"/>
        </w:rPr>
      </w:pPr>
      <w:r>
        <w:rPr>
          <w:sz w:val="21"/>
          <w:szCs w:val="19"/>
        </w:rPr>
        <w:t>Motion:</w:t>
      </w:r>
    </w:p>
    <w:p w14:paraId="7B4DAC62" w14:textId="0A2F2252" w:rsidR="00F11EE9" w:rsidRDefault="00F11EE9" w:rsidP="00F11EE9">
      <w:pPr>
        <w:pStyle w:val="ListParagraph"/>
        <w:numPr>
          <w:ilvl w:val="0"/>
          <w:numId w:val="20"/>
        </w:numPr>
        <w:spacing w:after="0"/>
        <w:rPr>
          <w:sz w:val="21"/>
          <w:szCs w:val="19"/>
        </w:rPr>
      </w:pPr>
      <w:r>
        <w:rPr>
          <w:sz w:val="21"/>
          <w:szCs w:val="19"/>
        </w:rPr>
        <w:t>Seconded:</w:t>
      </w:r>
    </w:p>
    <w:p w14:paraId="4D4453F8" w14:textId="4EF293EC" w:rsidR="00F11EE9" w:rsidRDefault="00F11EE9" w:rsidP="00F11EE9">
      <w:pPr>
        <w:pStyle w:val="ListParagraph"/>
        <w:numPr>
          <w:ilvl w:val="0"/>
          <w:numId w:val="20"/>
        </w:numPr>
        <w:spacing w:after="0"/>
        <w:rPr>
          <w:sz w:val="21"/>
          <w:szCs w:val="19"/>
        </w:rPr>
      </w:pPr>
      <w:r>
        <w:rPr>
          <w:sz w:val="21"/>
          <w:szCs w:val="19"/>
        </w:rPr>
        <w:t>Unanimously Approved</w:t>
      </w:r>
    </w:p>
    <w:p w14:paraId="4B21B4FA" w14:textId="77777777" w:rsidR="00F11EE9" w:rsidRPr="00F11EE9" w:rsidRDefault="00F11EE9" w:rsidP="00F11EE9">
      <w:pPr>
        <w:spacing w:after="0"/>
        <w:rPr>
          <w:sz w:val="21"/>
          <w:szCs w:val="19"/>
        </w:rPr>
      </w:pPr>
    </w:p>
    <w:p w14:paraId="136F902D" w14:textId="77777777" w:rsidR="00CB721F" w:rsidRDefault="00C17373" w:rsidP="00F11EE9">
      <w:pPr>
        <w:pStyle w:val="ListParagraph"/>
        <w:spacing w:after="0"/>
        <w:ind w:hanging="720"/>
        <w:rPr>
          <w:rFonts w:cs="Times New Roman"/>
          <w:b/>
          <w:u w:val="single"/>
        </w:rPr>
      </w:pPr>
      <w:r>
        <w:rPr>
          <w:b/>
          <w:u w:val="single"/>
        </w:rPr>
        <w:t>Old</w:t>
      </w:r>
      <w:r w:rsidR="009B6EE6" w:rsidRPr="00C17373">
        <w:rPr>
          <w:b/>
          <w:u w:val="single"/>
        </w:rPr>
        <w:t xml:space="preserve"> </w:t>
      </w:r>
      <w:r>
        <w:rPr>
          <w:rFonts w:cs="Times New Roman"/>
          <w:b/>
          <w:u w:val="single"/>
        </w:rPr>
        <w:t>B</w:t>
      </w:r>
      <w:r w:rsidRPr="00C17373">
        <w:rPr>
          <w:rFonts w:cs="Times New Roman"/>
          <w:b/>
          <w:u w:val="single"/>
        </w:rPr>
        <w:t>usiness</w:t>
      </w:r>
    </w:p>
    <w:p w14:paraId="1E220740" w14:textId="3C6CD602" w:rsidR="00C17E64" w:rsidRDefault="004425FF" w:rsidP="00F11EE9">
      <w:pPr>
        <w:pStyle w:val="ListParagraph"/>
        <w:numPr>
          <w:ilvl w:val="0"/>
          <w:numId w:val="13"/>
        </w:numPr>
        <w:spacing w:after="0"/>
      </w:pPr>
      <w:r w:rsidRPr="00C17E64">
        <w:t>Mixer</w:t>
      </w:r>
      <w:r w:rsidR="00C17E64" w:rsidRPr="00C17E64">
        <w:t xml:space="preserve"> Updates</w:t>
      </w:r>
    </w:p>
    <w:p w14:paraId="365AD6EE" w14:textId="0991D523" w:rsidR="00595962" w:rsidRDefault="00595962" w:rsidP="00595962">
      <w:pPr>
        <w:pStyle w:val="ListParagraph"/>
        <w:numPr>
          <w:ilvl w:val="1"/>
          <w:numId w:val="13"/>
        </w:numPr>
        <w:spacing w:after="0"/>
      </w:pPr>
      <w:r>
        <w:t>Funding of $300 provided by the Dean’s Office.</w:t>
      </w:r>
    </w:p>
    <w:p w14:paraId="3AAA4C4C" w14:textId="3702D541" w:rsidR="00595962" w:rsidRPr="00C17E64" w:rsidRDefault="00595962" w:rsidP="00595962">
      <w:pPr>
        <w:pStyle w:val="ListParagraph"/>
        <w:numPr>
          <w:ilvl w:val="1"/>
          <w:numId w:val="13"/>
        </w:numPr>
        <w:spacing w:after="0"/>
      </w:pPr>
      <w:r>
        <w:t>Prefers to schedule mixers after the three evaluation periods. Pending review of Hospitality rules, LAC may merge these with workshops from faculty center.</w:t>
      </w:r>
    </w:p>
    <w:p w14:paraId="25CB1DF4" w14:textId="46315000" w:rsidR="00425B3E" w:rsidRDefault="00425B3E" w:rsidP="00F11EE9">
      <w:pPr>
        <w:pStyle w:val="ListParagraph"/>
        <w:numPr>
          <w:ilvl w:val="0"/>
          <w:numId w:val="13"/>
        </w:numPr>
        <w:spacing w:after="0"/>
      </w:pPr>
      <w:proofErr w:type="spellStart"/>
      <w:r w:rsidRPr="00003C51">
        <w:t>ListServ</w:t>
      </w:r>
      <w:proofErr w:type="spellEnd"/>
    </w:p>
    <w:p w14:paraId="6CD6F18E" w14:textId="02BBEDAB" w:rsidR="00595962" w:rsidRDefault="00595962" w:rsidP="00595962">
      <w:pPr>
        <w:pStyle w:val="ListParagraph"/>
        <w:numPr>
          <w:ilvl w:val="1"/>
          <w:numId w:val="13"/>
        </w:numPr>
        <w:spacing w:after="0"/>
      </w:pPr>
      <w:r>
        <w:t xml:space="preserve">The goal will be to have the </w:t>
      </w:r>
      <w:proofErr w:type="spellStart"/>
      <w:r>
        <w:t>ListServ</w:t>
      </w:r>
      <w:proofErr w:type="spellEnd"/>
      <w:r>
        <w:t xml:space="preserve"> topics focus on current items relevant to CEHHS.</w:t>
      </w:r>
    </w:p>
    <w:p w14:paraId="7E995E6F" w14:textId="3AEC1C02" w:rsidR="00595962" w:rsidRPr="00003C51" w:rsidRDefault="00595962" w:rsidP="00595962">
      <w:pPr>
        <w:pStyle w:val="ListParagraph"/>
        <w:numPr>
          <w:ilvl w:val="1"/>
          <w:numId w:val="13"/>
        </w:numPr>
        <w:spacing w:after="0"/>
      </w:pPr>
      <w:r>
        <w:t xml:space="preserve">Tony was originally in charge of the </w:t>
      </w:r>
      <w:proofErr w:type="spellStart"/>
      <w:r>
        <w:t>ListServ</w:t>
      </w:r>
      <w:proofErr w:type="spellEnd"/>
      <w:r>
        <w:t>. If he is not re-elected, he will have to train another member of the committee.</w:t>
      </w:r>
      <w:r w:rsidR="00F1777C">
        <w:t xml:space="preserve"> Extensive review of the </w:t>
      </w:r>
      <w:proofErr w:type="spellStart"/>
      <w:r w:rsidR="00F1777C">
        <w:t>ListServ</w:t>
      </w:r>
      <w:proofErr w:type="spellEnd"/>
      <w:r w:rsidR="00F1777C">
        <w:t xml:space="preserve"> and it’s interaction with the Newsletter.</w:t>
      </w:r>
    </w:p>
    <w:p w14:paraId="5F3D6140" w14:textId="6D8ECF2F" w:rsidR="00C17373" w:rsidRPr="00003C51" w:rsidRDefault="004425FF" w:rsidP="00F11EE9">
      <w:pPr>
        <w:spacing w:after="0"/>
        <w:rPr>
          <w:b/>
          <w:u w:val="single"/>
        </w:rPr>
      </w:pPr>
      <w:r w:rsidRPr="00003C51">
        <w:rPr>
          <w:b/>
          <w:u w:val="single"/>
        </w:rPr>
        <w:t>Permanent Business</w:t>
      </w:r>
    </w:p>
    <w:p w14:paraId="02785D7F" w14:textId="7BCAEF9C" w:rsidR="004425FF" w:rsidRDefault="004425FF" w:rsidP="00F11EE9">
      <w:pPr>
        <w:pStyle w:val="ListParagraph"/>
        <w:numPr>
          <w:ilvl w:val="0"/>
          <w:numId w:val="15"/>
        </w:numPr>
        <w:spacing w:after="0"/>
      </w:pPr>
      <w:r>
        <w:t xml:space="preserve">Super LAC </w:t>
      </w:r>
    </w:p>
    <w:p w14:paraId="33572244" w14:textId="0F6F1D06" w:rsidR="009536CC" w:rsidRDefault="009536CC" w:rsidP="009536CC">
      <w:pPr>
        <w:pStyle w:val="ListParagraph"/>
        <w:numPr>
          <w:ilvl w:val="1"/>
          <w:numId w:val="15"/>
        </w:numPr>
        <w:spacing w:after="0"/>
      </w:pPr>
      <w:r>
        <w:t>Description of Super LAC and updates about Lecturer participation and organization in other colleges, such as CHABBS and COBA.</w:t>
      </w:r>
    </w:p>
    <w:p w14:paraId="5F083BE1" w14:textId="6C0B570E" w:rsidR="004425FF" w:rsidRDefault="004425FF" w:rsidP="00F11EE9">
      <w:pPr>
        <w:pStyle w:val="ListParagraph"/>
        <w:numPr>
          <w:ilvl w:val="0"/>
          <w:numId w:val="15"/>
        </w:numPr>
        <w:spacing w:after="0"/>
      </w:pPr>
      <w:r>
        <w:t xml:space="preserve">Standard Operating </w:t>
      </w:r>
      <w:r w:rsidR="00425B3E">
        <w:t>Procedures</w:t>
      </w:r>
    </w:p>
    <w:p w14:paraId="0A1798DE" w14:textId="0023890A" w:rsidR="009536CC" w:rsidRDefault="009536CC" w:rsidP="009536CC">
      <w:pPr>
        <w:pStyle w:val="ListParagraph"/>
        <w:numPr>
          <w:ilvl w:val="1"/>
          <w:numId w:val="15"/>
        </w:numPr>
        <w:spacing w:after="0"/>
      </w:pPr>
      <w:r>
        <w:t>Will be re-raised in quorum.</w:t>
      </w:r>
    </w:p>
    <w:p w14:paraId="668D248F" w14:textId="06ED8346" w:rsidR="00425B3E" w:rsidRDefault="00425B3E" w:rsidP="00F11EE9">
      <w:pPr>
        <w:pStyle w:val="ListParagraph"/>
        <w:numPr>
          <w:ilvl w:val="0"/>
          <w:numId w:val="15"/>
        </w:numPr>
        <w:spacing w:after="0"/>
      </w:pPr>
      <w:r>
        <w:lastRenderedPageBreak/>
        <w:t>“Did you know?” Segment ideas</w:t>
      </w:r>
    </w:p>
    <w:p w14:paraId="60D1D431" w14:textId="504CEA13" w:rsidR="00036C26" w:rsidRDefault="00036C26" w:rsidP="00036C26">
      <w:pPr>
        <w:pStyle w:val="ListParagraph"/>
        <w:numPr>
          <w:ilvl w:val="1"/>
          <w:numId w:val="15"/>
        </w:numPr>
        <w:spacing w:after="0"/>
      </w:pPr>
      <w:r>
        <w:t>Review of the segment and its function for new members.</w:t>
      </w:r>
    </w:p>
    <w:p w14:paraId="22F7A876" w14:textId="31BCAC80" w:rsidR="0064096C" w:rsidRDefault="0064096C" w:rsidP="00F11EE9">
      <w:pPr>
        <w:pStyle w:val="ListParagraph"/>
        <w:numPr>
          <w:ilvl w:val="0"/>
          <w:numId w:val="15"/>
        </w:numPr>
        <w:spacing w:after="0"/>
      </w:pPr>
      <w:r>
        <w:t>Newsletter</w:t>
      </w:r>
    </w:p>
    <w:p w14:paraId="2E327CEC" w14:textId="29AA27C5" w:rsidR="00036C26" w:rsidRDefault="00036C26" w:rsidP="00036C26">
      <w:pPr>
        <w:pStyle w:val="ListParagraph"/>
        <w:numPr>
          <w:ilvl w:val="1"/>
          <w:numId w:val="15"/>
        </w:numPr>
        <w:spacing w:after="0"/>
      </w:pPr>
      <w:r>
        <w:t>Review of the segment and its function for new members.</w:t>
      </w:r>
      <w:bookmarkStart w:id="0" w:name="_GoBack"/>
      <w:bookmarkEnd w:id="0"/>
    </w:p>
    <w:p w14:paraId="00FF27EC" w14:textId="0F30D5EC" w:rsidR="00CE4263" w:rsidRDefault="00CE4263" w:rsidP="00F11EE9">
      <w:pPr>
        <w:spacing w:after="0"/>
        <w:rPr>
          <w:b/>
          <w:u w:val="single"/>
        </w:rPr>
      </w:pPr>
      <w:r w:rsidRPr="00C17373">
        <w:rPr>
          <w:b/>
          <w:u w:val="single"/>
        </w:rPr>
        <w:t>New Business</w:t>
      </w:r>
    </w:p>
    <w:p w14:paraId="596B8A2A" w14:textId="2193A887" w:rsidR="00F11EE9" w:rsidRDefault="00F11EE9" w:rsidP="00F11EE9">
      <w:pPr>
        <w:pStyle w:val="ListParagraph"/>
        <w:numPr>
          <w:ilvl w:val="0"/>
          <w:numId w:val="14"/>
        </w:numPr>
        <w:spacing w:after="0"/>
      </w:pPr>
      <w:r>
        <w:t>Elections</w:t>
      </w:r>
    </w:p>
    <w:p w14:paraId="38B51278" w14:textId="542231BB" w:rsidR="001D356A" w:rsidRDefault="001D356A" w:rsidP="001D356A">
      <w:pPr>
        <w:pStyle w:val="ListParagraph"/>
        <w:numPr>
          <w:ilvl w:val="1"/>
          <w:numId w:val="14"/>
        </w:numPr>
        <w:spacing w:after="0"/>
      </w:pPr>
      <w:r>
        <w:t>SHSHS is currently live with 4 individuals participating. Today’s meeting will be recorded for their viewing purposes.</w:t>
      </w:r>
    </w:p>
    <w:p w14:paraId="16A765F5" w14:textId="30CA6871" w:rsidR="00FF4E78" w:rsidRPr="009536CC" w:rsidRDefault="00F11EE9" w:rsidP="00F11EE9">
      <w:pPr>
        <w:pStyle w:val="ListParagraph"/>
        <w:numPr>
          <w:ilvl w:val="0"/>
          <w:numId w:val="14"/>
        </w:numPr>
        <w:spacing w:after="0"/>
        <w:rPr>
          <w:b/>
          <w:u w:val="single"/>
        </w:rPr>
      </w:pPr>
      <w:r>
        <w:t>Bylaws</w:t>
      </w:r>
    </w:p>
    <w:p w14:paraId="60157371" w14:textId="33378F17" w:rsidR="009536CC" w:rsidRDefault="009536CC" w:rsidP="009536CC">
      <w:pPr>
        <w:pStyle w:val="ListParagraph"/>
        <w:numPr>
          <w:ilvl w:val="1"/>
          <w:numId w:val="14"/>
        </w:numPr>
        <w:spacing w:after="0"/>
        <w:rPr>
          <w:b/>
          <w:u w:val="single"/>
        </w:rPr>
      </w:pPr>
      <w:r>
        <w:t>Possibly change the bylaws to allow membership from each unit, rather than 2 seats per school.</w:t>
      </w:r>
    </w:p>
    <w:p w14:paraId="79EFE67D" w14:textId="77777777" w:rsidR="00F11EE9" w:rsidRDefault="00F11EE9" w:rsidP="00F11EE9">
      <w:pPr>
        <w:spacing w:after="0"/>
        <w:rPr>
          <w:b/>
          <w:u w:val="single"/>
        </w:rPr>
      </w:pPr>
    </w:p>
    <w:p w14:paraId="38E2A2C5" w14:textId="2A145818" w:rsidR="0064096C" w:rsidRDefault="00F11EE9" w:rsidP="00F11EE9">
      <w:pPr>
        <w:spacing w:after="0"/>
        <w:rPr>
          <w:b/>
        </w:rPr>
      </w:pPr>
      <w:r>
        <w:rPr>
          <w:b/>
          <w:u w:val="single"/>
        </w:rPr>
        <w:t xml:space="preserve">Upcoming Fall </w:t>
      </w:r>
      <w:r w:rsidR="0064096C">
        <w:rPr>
          <w:b/>
          <w:u w:val="single"/>
        </w:rPr>
        <w:t>2019 meetings</w:t>
      </w:r>
      <w:r w:rsidR="0064096C">
        <w:rPr>
          <w:b/>
        </w:rPr>
        <w:t xml:space="preserve">: </w:t>
      </w:r>
    </w:p>
    <w:p w14:paraId="3EFA6D7C" w14:textId="6C3213A5" w:rsidR="0064096C" w:rsidRDefault="0064096C" w:rsidP="00F11EE9">
      <w:pPr>
        <w:spacing w:after="0"/>
        <w:rPr>
          <w:b/>
        </w:rPr>
      </w:pPr>
      <w:r>
        <w:rPr>
          <w:b/>
        </w:rPr>
        <w:t>Wednesdays from 12-1p in UH 449</w:t>
      </w:r>
    </w:p>
    <w:p w14:paraId="653D03F2" w14:textId="2E88B615" w:rsidR="001D356A" w:rsidRDefault="001D356A" w:rsidP="00F11EE9">
      <w:pPr>
        <w:pStyle w:val="ListParagraph"/>
        <w:numPr>
          <w:ilvl w:val="0"/>
          <w:numId w:val="16"/>
        </w:numPr>
        <w:spacing w:after="0"/>
      </w:pPr>
      <w:r>
        <w:t>October 16, 2019</w:t>
      </w:r>
    </w:p>
    <w:p w14:paraId="40AC733E" w14:textId="3EDAA6C7" w:rsidR="0064096C" w:rsidRDefault="00F11EE9" w:rsidP="00F11EE9">
      <w:pPr>
        <w:pStyle w:val="ListParagraph"/>
        <w:numPr>
          <w:ilvl w:val="0"/>
          <w:numId w:val="16"/>
        </w:numPr>
        <w:spacing w:after="0"/>
      </w:pPr>
      <w:r>
        <w:t>November 20, 2019</w:t>
      </w:r>
    </w:p>
    <w:p w14:paraId="3E21CEC1" w14:textId="7370CA49" w:rsidR="0064096C" w:rsidRPr="0064096C" w:rsidRDefault="00F11EE9" w:rsidP="00F11EE9">
      <w:pPr>
        <w:pStyle w:val="ListParagraph"/>
        <w:numPr>
          <w:ilvl w:val="0"/>
          <w:numId w:val="16"/>
        </w:numPr>
        <w:spacing w:after="0"/>
        <w:rPr>
          <w:b/>
        </w:rPr>
      </w:pPr>
      <w:r>
        <w:t>December 18, 2019 (</w:t>
      </w:r>
      <w:r w:rsidRPr="00F11EE9">
        <w:rPr>
          <w:i/>
        </w:rPr>
        <w:t>tentative</w:t>
      </w:r>
      <w:r>
        <w:t>)</w:t>
      </w:r>
    </w:p>
    <w:sectPr w:rsidR="0064096C" w:rsidRPr="0064096C" w:rsidSect="007257E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C5970" w14:textId="77777777" w:rsidR="006A2A6A" w:rsidRDefault="006A2A6A" w:rsidP="001A2473">
      <w:pPr>
        <w:spacing w:after="0" w:line="240" w:lineRule="auto"/>
      </w:pPr>
      <w:r>
        <w:separator/>
      </w:r>
    </w:p>
  </w:endnote>
  <w:endnote w:type="continuationSeparator" w:id="0">
    <w:p w14:paraId="03CD518C" w14:textId="77777777" w:rsidR="006A2A6A" w:rsidRDefault="006A2A6A" w:rsidP="001A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C6349" w14:textId="77777777" w:rsidR="00FE0A3D" w:rsidRDefault="00FE0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5594" w14:textId="77777777" w:rsidR="00FE0A3D" w:rsidRDefault="00FE0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F082" w14:textId="77777777" w:rsidR="00FE0A3D" w:rsidRDefault="00FE0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D8E4D" w14:textId="77777777" w:rsidR="006A2A6A" w:rsidRDefault="006A2A6A" w:rsidP="001A2473">
      <w:pPr>
        <w:spacing w:after="0" w:line="240" w:lineRule="auto"/>
      </w:pPr>
      <w:r>
        <w:separator/>
      </w:r>
    </w:p>
  </w:footnote>
  <w:footnote w:type="continuationSeparator" w:id="0">
    <w:p w14:paraId="14398A17" w14:textId="77777777" w:rsidR="006A2A6A" w:rsidRDefault="006A2A6A" w:rsidP="001A2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B9F64" w14:textId="77777777" w:rsidR="00FE0A3D" w:rsidRDefault="00FE0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3CCEA" w14:textId="0B8F0702" w:rsidR="00FE0A3D" w:rsidRDefault="00FE0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A742B" w14:textId="77777777" w:rsidR="00FE0A3D" w:rsidRDefault="00FE0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1DF3"/>
    <w:multiLevelType w:val="hybridMultilevel"/>
    <w:tmpl w:val="3E8E17E8"/>
    <w:lvl w:ilvl="0" w:tplc="5A4A619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54E07"/>
    <w:multiLevelType w:val="hybridMultilevel"/>
    <w:tmpl w:val="76C4BDB4"/>
    <w:lvl w:ilvl="0" w:tplc="C3760DF2">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A24B46"/>
    <w:multiLevelType w:val="hybridMultilevel"/>
    <w:tmpl w:val="ED627C3A"/>
    <w:lvl w:ilvl="0" w:tplc="F092C2A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DC221FE"/>
    <w:multiLevelType w:val="hybridMultilevel"/>
    <w:tmpl w:val="81D08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C16F2"/>
    <w:multiLevelType w:val="hybridMultilevel"/>
    <w:tmpl w:val="C7F80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8208A"/>
    <w:multiLevelType w:val="hybridMultilevel"/>
    <w:tmpl w:val="D7F0B0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D63C9B"/>
    <w:multiLevelType w:val="hybridMultilevel"/>
    <w:tmpl w:val="BA643CDA"/>
    <w:lvl w:ilvl="0" w:tplc="784ED2E4">
      <w:numFmt w:val="bullet"/>
      <w:lvlText w:val=""/>
      <w:lvlJc w:val="left"/>
      <w:pPr>
        <w:ind w:left="720" w:hanging="360"/>
      </w:pPr>
      <w:rPr>
        <w:rFonts w:ascii="Symbol" w:eastAsiaTheme="minorHAnsi" w:hAnsi="Symbol"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772576"/>
    <w:multiLevelType w:val="hybridMultilevel"/>
    <w:tmpl w:val="ADF89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B73E95"/>
    <w:multiLevelType w:val="hybridMultilevel"/>
    <w:tmpl w:val="E6200E2A"/>
    <w:lvl w:ilvl="0" w:tplc="AE1E5662">
      <w:start w:val="1"/>
      <w:numFmt w:val="decimal"/>
      <w:lvlText w:val="%1."/>
      <w:lvlJc w:val="left"/>
      <w:pPr>
        <w:ind w:left="720" w:hanging="360"/>
      </w:pPr>
      <w:rPr>
        <w:b w:val="0"/>
      </w:rPr>
    </w:lvl>
    <w:lvl w:ilvl="1" w:tplc="C338F73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EE1422"/>
    <w:multiLevelType w:val="hybridMultilevel"/>
    <w:tmpl w:val="3082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32AA0"/>
    <w:multiLevelType w:val="hybridMultilevel"/>
    <w:tmpl w:val="4C748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
  </w:num>
  <w:num w:numId="4">
    <w:abstractNumId w:val="10"/>
  </w:num>
  <w:num w:numId="5">
    <w:abstractNumId w:val="13"/>
  </w:num>
  <w:num w:numId="6">
    <w:abstractNumId w:val="19"/>
  </w:num>
  <w:num w:numId="7">
    <w:abstractNumId w:val="18"/>
  </w:num>
  <w:num w:numId="8">
    <w:abstractNumId w:val="9"/>
  </w:num>
  <w:num w:numId="9">
    <w:abstractNumId w:val="15"/>
  </w:num>
  <w:num w:numId="10">
    <w:abstractNumId w:val="4"/>
  </w:num>
  <w:num w:numId="11">
    <w:abstractNumId w:val="3"/>
  </w:num>
  <w:num w:numId="12">
    <w:abstractNumId w:val="5"/>
  </w:num>
  <w:num w:numId="13">
    <w:abstractNumId w:val="6"/>
  </w:num>
  <w:num w:numId="14">
    <w:abstractNumId w:val="12"/>
  </w:num>
  <w:num w:numId="15">
    <w:abstractNumId w:val="17"/>
  </w:num>
  <w:num w:numId="16">
    <w:abstractNumId w:val="16"/>
  </w:num>
  <w:num w:numId="17">
    <w:abstractNumId w:val="1"/>
  </w:num>
  <w:num w:numId="18">
    <w:abstractNumId w:val="8"/>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42E"/>
    <w:rsid w:val="00003C51"/>
    <w:rsid w:val="00021BD4"/>
    <w:rsid w:val="00036C26"/>
    <w:rsid w:val="00037E4E"/>
    <w:rsid w:val="000445FB"/>
    <w:rsid w:val="00052778"/>
    <w:rsid w:val="00065C49"/>
    <w:rsid w:val="00075FBC"/>
    <w:rsid w:val="00085040"/>
    <w:rsid w:val="00085540"/>
    <w:rsid w:val="000A1008"/>
    <w:rsid w:val="000F50E3"/>
    <w:rsid w:val="000F7538"/>
    <w:rsid w:val="001055F4"/>
    <w:rsid w:val="001463EC"/>
    <w:rsid w:val="00156500"/>
    <w:rsid w:val="00164968"/>
    <w:rsid w:val="001735F2"/>
    <w:rsid w:val="001778A6"/>
    <w:rsid w:val="001A08F6"/>
    <w:rsid w:val="001A2473"/>
    <w:rsid w:val="001D356A"/>
    <w:rsid w:val="001D72D5"/>
    <w:rsid w:val="002426F8"/>
    <w:rsid w:val="002763F2"/>
    <w:rsid w:val="00283E98"/>
    <w:rsid w:val="002B707A"/>
    <w:rsid w:val="002D334D"/>
    <w:rsid w:val="002F32E5"/>
    <w:rsid w:val="002F54A2"/>
    <w:rsid w:val="00324002"/>
    <w:rsid w:val="00340DF1"/>
    <w:rsid w:val="003507E9"/>
    <w:rsid w:val="003656A7"/>
    <w:rsid w:val="00375F08"/>
    <w:rsid w:val="00390041"/>
    <w:rsid w:val="00394516"/>
    <w:rsid w:val="003C1522"/>
    <w:rsid w:val="003C542E"/>
    <w:rsid w:val="003C7CFE"/>
    <w:rsid w:val="003F1090"/>
    <w:rsid w:val="003F159E"/>
    <w:rsid w:val="0040255E"/>
    <w:rsid w:val="004232E1"/>
    <w:rsid w:val="00425B3E"/>
    <w:rsid w:val="004425FF"/>
    <w:rsid w:val="0046253B"/>
    <w:rsid w:val="00466A73"/>
    <w:rsid w:val="004E5499"/>
    <w:rsid w:val="005172A1"/>
    <w:rsid w:val="0053021E"/>
    <w:rsid w:val="00567061"/>
    <w:rsid w:val="0057768D"/>
    <w:rsid w:val="0058731E"/>
    <w:rsid w:val="00595962"/>
    <w:rsid w:val="005A3EB6"/>
    <w:rsid w:val="005A65D6"/>
    <w:rsid w:val="005B1F98"/>
    <w:rsid w:val="005B5B37"/>
    <w:rsid w:val="00630F69"/>
    <w:rsid w:val="006310CD"/>
    <w:rsid w:val="0064096C"/>
    <w:rsid w:val="00657145"/>
    <w:rsid w:val="00670730"/>
    <w:rsid w:val="00676836"/>
    <w:rsid w:val="00687CF1"/>
    <w:rsid w:val="006A2A6A"/>
    <w:rsid w:val="006A5EE8"/>
    <w:rsid w:val="006E7C23"/>
    <w:rsid w:val="00725407"/>
    <w:rsid w:val="007257E9"/>
    <w:rsid w:val="00746BC3"/>
    <w:rsid w:val="00782D38"/>
    <w:rsid w:val="007E1B9E"/>
    <w:rsid w:val="007F4AEE"/>
    <w:rsid w:val="007F52C5"/>
    <w:rsid w:val="00815A78"/>
    <w:rsid w:val="00850301"/>
    <w:rsid w:val="0085073C"/>
    <w:rsid w:val="00870481"/>
    <w:rsid w:val="00880D5A"/>
    <w:rsid w:val="00893409"/>
    <w:rsid w:val="00894970"/>
    <w:rsid w:val="008C4D66"/>
    <w:rsid w:val="008D62F8"/>
    <w:rsid w:val="00902189"/>
    <w:rsid w:val="00920637"/>
    <w:rsid w:val="009536CC"/>
    <w:rsid w:val="00957A7B"/>
    <w:rsid w:val="009A3362"/>
    <w:rsid w:val="009B6EE6"/>
    <w:rsid w:val="009C2153"/>
    <w:rsid w:val="009E4FD5"/>
    <w:rsid w:val="00A114F6"/>
    <w:rsid w:val="00A366EA"/>
    <w:rsid w:val="00A764B6"/>
    <w:rsid w:val="00A9342F"/>
    <w:rsid w:val="00AB3736"/>
    <w:rsid w:val="00B22BA0"/>
    <w:rsid w:val="00B573B2"/>
    <w:rsid w:val="00B9147E"/>
    <w:rsid w:val="00B91699"/>
    <w:rsid w:val="00B9340F"/>
    <w:rsid w:val="00B966B5"/>
    <w:rsid w:val="00BD2209"/>
    <w:rsid w:val="00BD2ADA"/>
    <w:rsid w:val="00BD5F1F"/>
    <w:rsid w:val="00BE3EE3"/>
    <w:rsid w:val="00BE6BA4"/>
    <w:rsid w:val="00C06F2B"/>
    <w:rsid w:val="00C17373"/>
    <w:rsid w:val="00C17E64"/>
    <w:rsid w:val="00C53C5A"/>
    <w:rsid w:val="00C57EA7"/>
    <w:rsid w:val="00C70764"/>
    <w:rsid w:val="00C9517A"/>
    <w:rsid w:val="00CA25ED"/>
    <w:rsid w:val="00CB721F"/>
    <w:rsid w:val="00CE4263"/>
    <w:rsid w:val="00CF5EF8"/>
    <w:rsid w:val="00D040C8"/>
    <w:rsid w:val="00D16275"/>
    <w:rsid w:val="00D43550"/>
    <w:rsid w:val="00D5330F"/>
    <w:rsid w:val="00D5779F"/>
    <w:rsid w:val="00D61710"/>
    <w:rsid w:val="00D61EC1"/>
    <w:rsid w:val="00D90B26"/>
    <w:rsid w:val="00D95036"/>
    <w:rsid w:val="00DC4FBC"/>
    <w:rsid w:val="00DD52EC"/>
    <w:rsid w:val="00DD61B7"/>
    <w:rsid w:val="00DD7C47"/>
    <w:rsid w:val="00DE1990"/>
    <w:rsid w:val="00DE5663"/>
    <w:rsid w:val="00E02007"/>
    <w:rsid w:val="00E1501C"/>
    <w:rsid w:val="00E27696"/>
    <w:rsid w:val="00E43CA6"/>
    <w:rsid w:val="00E50C2D"/>
    <w:rsid w:val="00E530A6"/>
    <w:rsid w:val="00E53173"/>
    <w:rsid w:val="00E91871"/>
    <w:rsid w:val="00E94612"/>
    <w:rsid w:val="00EE3BEF"/>
    <w:rsid w:val="00F0468E"/>
    <w:rsid w:val="00F11EE9"/>
    <w:rsid w:val="00F1777C"/>
    <w:rsid w:val="00F22764"/>
    <w:rsid w:val="00F33DA1"/>
    <w:rsid w:val="00FA61D8"/>
    <w:rsid w:val="00FA6C99"/>
    <w:rsid w:val="00FD4FBD"/>
    <w:rsid w:val="00FD5819"/>
    <w:rsid w:val="00FE0A3D"/>
    <w:rsid w:val="00FE616A"/>
    <w:rsid w:val="00FF044D"/>
    <w:rsid w:val="00FF4E78"/>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2CB21"/>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5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73"/>
  </w:style>
  <w:style w:type="character" w:styleId="Hyperlink">
    <w:name w:val="Hyperlink"/>
    <w:basedOn w:val="DefaultParagraphFont"/>
    <w:uiPriority w:val="99"/>
    <w:unhideWhenUsed/>
    <w:rsid w:val="00640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4" ma:contentTypeDescription="Create a new document." ma:contentTypeScope="" ma:versionID="c05e8fd74db1a2e2f255e6a815b12a4b">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a34b9b3f207b0baf194196c2e1c6a5e"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EE6DE-8255-4B0F-A97B-B56199F82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72245-C99E-403B-BB86-2E2494F9F8B4}">
  <ds:schemaRefs>
    <ds:schemaRef ds:uri="http://schemas.microsoft.com/sharepoint/v3/contenttype/forms"/>
  </ds:schemaRefs>
</ds:datastoreItem>
</file>

<file path=customXml/itemProps3.xml><?xml version="1.0" encoding="utf-8"?>
<ds:datastoreItem xmlns:ds="http://schemas.openxmlformats.org/officeDocument/2006/customXml" ds:itemID="{5D2055CB-2A34-40D6-B83E-85B7B3D0E900}">
  <ds:schemaRefs>
    <ds:schemaRef ds:uri="http://schemas.microsoft.com/office/2006/metadata/properties"/>
    <ds:schemaRef ds:uri="http://schemas.microsoft.com/office/infopath/2007/PartnerControls"/>
    <ds:schemaRef ds:uri="f3aea98f-8b24-42e8-b2f1-2b4ba73281a3"/>
  </ds:schemaRefs>
</ds:datastoreItem>
</file>

<file path=customXml/itemProps4.xml><?xml version="1.0" encoding="utf-8"?>
<ds:datastoreItem xmlns:ds="http://schemas.openxmlformats.org/officeDocument/2006/customXml" ds:itemID="{C11CB16B-70A2-419D-BFFD-35FD4266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Guarino</dc:creator>
  <cp:lastModifiedBy>Malachi Harper</cp:lastModifiedBy>
  <cp:revision>3</cp:revision>
  <cp:lastPrinted>2019-09-18T18:18:00Z</cp:lastPrinted>
  <dcterms:created xsi:type="dcterms:W3CDTF">2019-09-18T19:18:00Z</dcterms:created>
  <dcterms:modified xsi:type="dcterms:W3CDTF">2019-09-18T19:46:00Z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