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9DD" w:rsidRPr="00B14763" w:rsidRDefault="00921B62" w:rsidP="0098113F">
      <w:pPr>
        <w:pStyle w:val="Heading1"/>
        <w:numPr>
          <w:ilvl w:val="0"/>
          <w:numId w:val="0"/>
        </w:numPr>
        <w:ind w:left="357"/>
      </w:pPr>
      <w:r>
        <w:rPr>
          <w:noProof/>
          <w:lang w:eastAsia="en-US"/>
        </w:rPr>
        <mc:AlternateContent>
          <mc:Choice Requires="wps">
            <w:drawing>
              <wp:anchor distT="0" distB="0" distL="114300" distR="114300" simplePos="0" relativeHeight="251661312" behindDoc="0" locked="0" layoutInCell="1" allowOverlap="1" wp14:anchorId="21D742C5" wp14:editId="5A29360A">
                <wp:simplePos x="0" y="0"/>
                <wp:positionH relativeFrom="column">
                  <wp:posOffset>-396323</wp:posOffset>
                </wp:positionH>
                <wp:positionV relativeFrom="paragraph">
                  <wp:posOffset>-31198</wp:posOffset>
                </wp:positionV>
                <wp:extent cx="6567778" cy="0"/>
                <wp:effectExtent l="0" t="0" r="24130" b="19050"/>
                <wp:wrapNone/>
                <wp:docPr id="8" name="8 Conector recto"/>
                <wp:cNvGraphicFramePr/>
                <a:graphic xmlns:a="http://schemas.openxmlformats.org/drawingml/2006/main">
                  <a:graphicData uri="http://schemas.microsoft.com/office/word/2010/wordprocessingShape">
                    <wps:wsp>
                      <wps:cNvCnPr/>
                      <wps:spPr>
                        <a:xfrm>
                          <a:off x="0" y="0"/>
                          <a:ext cx="656777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8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1.2pt,-2.45pt" to="485.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" strokecolor="#4579b8 [3044]"/>
            </w:pict>
          </mc:Fallback>
        </mc:AlternateContent>
      </w:r>
      <w:r>
        <w:rPr>
          <w:noProof/>
          <w:lang w:eastAsia="en-US"/>
        </w:rPr>
        <mc:AlternateContent>
          <mc:Choice Requires="wps">
            <w:drawing>
              <wp:anchor distT="0" distB="0" distL="114300" distR="114300" simplePos="0" relativeHeight="251660288" behindDoc="0" locked="0" layoutInCell="1" allowOverlap="1" wp14:anchorId="7A0AF97E" wp14:editId="12124B24">
                <wp:simplePos x="0" y="0"/>
                <wp:positionH relativeFrom="column">
                  <wp:posOffset>3968750</wp:posOffset>
                </wp:positionH>
                <wp:positionV relativeFrom="paragraph">
                  <wp:posOffset>-843915</wp:posOffset>
                </wp:positionV>
                <wp:extent cx="2146300" cy="659765"/>
                <wp:effectExtent l="0" t="0" r="0" b="6985"/>
                <wp:wrapNone/>
                <wp:docPr id="2" name="2 Cuadro de texto"/>
                <wp:cNvGraphicFramePr/>
                <a:graphic xmlns:a="http://schemas.openxmlformats.org/drawingml/2006/main">
                  <a:graphicData uri="http://schemas.microsoft.com/office/word/2010/wordprocessingShape">
                    <wps:wsp>
                      <wps:cNvSpPr txBox="1"/>
                      <wps:spPr>
                        <a:xfrm>
                          <a:off x="0" y="0"/>
                          <a:ext cx="2146300" cy="65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1B62" w:rsidRDefault="00921B62" w:rsidP="00921B62">
                            <w:r>
                              <w:rPr>
                                <w:noProof/>
                                <w:lang w:val="en-US"/>
                              </w:rPr>
                              <w:drawing>
                                <wp:inline distT="0" distB="0" distL="0" distR="0" wp14:anchorId="186BC21F" wp14:editId="7902E94A">
                                  <wp:extent cx="1978660" cy="561975"/>
                                  <wp:effectExtent l="0" t="0" r="2540" b="9525"/>
                                  <wp:docPr id="6" name="0 Imagen" descr="Centro de educacion continu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ucont con til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8660" cy="5619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left:0;text-align:left;margin-left:312.5pt;margin-top:-66.45pt;width:169pt;height:51.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" filled="f" stroked="f" strokeweight=".5pt">
                <v:textbox>
                  <w:txbxContent>
                    <w:p w:rsidR="00921B62" w:rsidRDefault="00921B62" w:rsidP="00921B62">
                      <w:r>
                        <w:rPr>
                          <w:noProof/>
                          <w:lang w:val="en-US"/>
                        </w:rPr>
                        <w:drawing>
                          <wp:inline distT="0" distB="0" distL="0" distR="0" wp14:anchorId="186BC21F" wp14:editId="7902E94A">
                            <wp:extent cx="1978660" cy="561975"/>
                            <wp:effectExtent l="0" t="0" r="2540" b="9525"/>
                            <wp:docPr id="6" name="0 Imagen" descr="Centro de educacion continu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ucont con til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8660" cy="561975"/>
                                    </a:xfrm>
                                    <a:prstGeom prst="rect">
                                      <a:avLst/>
                                    </a:prstGeom>
                                  </pic:spPr>
                                </pic:pic>
                              </a:graphicData>
                            </a:graphic>
                          </wp:inline>
                        </w:drawing>
                      </w:r>
                    </w:p>
                  </w:txbxContent>
                </v:textbox>
              </v:shape>
            </w:pict>
          </mc:Fallback>
        </mc:AlternateContent>
      </w:r>
      <w:r w:rsidRPr="00FC24F5">
        <w:rPr>
          <w:noProof/>
          <w:shd w:val="clear" w:color="auto" w:fill="FFFFFF"/>
          <w:lang w:eastAsia="en-US"/>
        </w:rPr>
        <mc:AlternateContent>
          <mc:Choice Requires="wps">
            <w:drawing>
              <wp:anchor distT="0" distB="0" distL="114300" distR="114300" simplePos="0" relativeHeight="251659264" behindDoc="0" locked="0" layoutInCell="1" allowOverlap="1" wp14:anchorId="62D95B00" wp14:editId="4784EE4F">
                <wp:simplePos x="0" y="0"/>
                <wp:positionH relativeFrom="column">
                  <wp:posOffset>-284480</wp:posOffset>
                </wp:positionH>
                <wp:positionV relativeFrom="paragraph">
                  <wp:posOffset>-890905</wp:posOffset>
                </wp:positionV>
                <wp:extent cx="1438910" cy="795020"/>
                <wp:effectExtent l="0" t="0" r="0" b="50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795020"/>
                        </a:xfrm>
                        <a:prstGeom prst="rect">
                          <a:avLst/>
                        </a:prstGeom>
                        <a:noFill/>
                        <a:ln w="9525">
                          <a:noFill/>
                          <a:miter lim="800000"/>
                          <a:headEnd/>
                          <a:tailEnd/>
                        </a:ln>
                      </wps:spPr>
                      <wps:txbx>
                        <w:txbxContent>
                          <w:p w:rsidR="00921B62" w:rsidRDefault="00921B62" w:rsidP="00921B62">
                            <w:r>
                              <w:rPr>
                                <w:noProof/>
                                <w:lang w:val="en-US"/>
                              </w:rPr>
                              <w:drawing>
                                <wp:inline distT="0" distB="0" distL="0" distR="0" wp14:anchorId="56632E45" wp14:editId="35F2E9D4">
                                  <wp:extent cx="1296283" cy="747423"/>
                                  <wp:effectExtent l="0" t="0" r="0" b="0"/>
                                  <wp:docPr id="7" name="Imagen 7" descr="CSUS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dgln.com/events/uploads/MARCO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236" cy="74681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22.4pt;margin-top:-70.15pt;width:113.3pt;height:6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" filled="f" stroked="f">
                <v:textbox>
                  <w:txbxContent>
                    <w:p w:rsidR="00921B62" w:rsidRDefault="00921B62" w:rsidP="00921B62">
                      <w:r>
                        <w:rPr>
                          <w:noProof/>
                          <w:lang w:val="en-US"/>
                        </w:rPr>
                        <w:drawing>
                          <wp:inline distT="0" distB="0" distL="0" distR="0" wp14:anchorId="56632E45" wp14:editId="35F2E9D4">
                            <wp:extent cx="1296283" cy="747423"/>
                            <wp:effectExtent l="0" t="0" r="0" b="0"/>
                            <wp:docPr id="7" name="Imagen 7" descr="CSUS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dgln.com/events/uploads/MARCO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236" cy="746819"/>
                                    </a:xfrm>
                                    <a:prstGeom prst="rect">
                                      <a:avLst/>
                                    </a:prstGeom>
                                    <a:noFill/>
                                    <a:ln>
                                      <a:noFill/>
                                    </a:ln>
                                  </pic:spPr>
                                </pic:pic>
                              </a:graphicData>
                            </a:graphic>
                          </wp:inline>
                        </w:drawing>
                      </w:r>
                    </w:p>
                  </w:txbxContent>
                </v:textbox>
              </v:shape>
            </w:pict>
          </mc:Fallback>
        </mc:AlternateContent>
      </w:r>
      <w:r w:rsidR="00B14763" w:rsidRPr="00B14763">
        <w:t>International perspectives on development main assumptions, contrad</w:t>
      </w:r>
      <w:r w:rsidR="00B14763">
        <w:t xml:space="preserve">ictions and impacts Case </w:t>
      </w:r>
      <w:r w:rsidR="00B32FCF">
        <w:t>Study</w:t>
      </w:r>
      <w:r w:rsidR="00B14763" w:rsidRPr="00B14763">
        <w:t xml:space="preserve"> of Ecuador</w:t>
      </w:r>
    </w:p>
    <w:p w:rsidR="003846BE" w:rsidRPr="00B14763" w:rsidRDefault="00B14763" w:rsidP="0098113F">
      <w:pPr>
        <w:pStyle w:val="Heading1"/>
        <w:numPr>
          <w:ilvl w:val="0"/>
          <w:numId w:val="0"/>
        </w:numPr>
        <w:rPr>
          <w:noProof/>
          <w:sz w:val="28"/>
          <w:szCs w:val="32"/>
          <w:shd w:val="clear" w:color="auto" w:fill="FFFFFF"/>
        </w:rPr>
      </w:pPr>
      <w:r w:rsidRPr="00B14763">
        <w:rPr>
          <w:noProof/>
          <w:sz w:val="28"/>
          <w:szCs w:val="32"/>
          <w:shd w:val="clear" w:color="auto" w:fill="FFFFFF"/>
        </w:rPr>
        <w:t xml:space="preserve">2015 </w:t>
      </w:r>
      <w:r w:rsidR="00C55473" w:rsidRPr="00B14763">
        <w:rPr>
          <w:noProof/>
          <w:sz w:val="28"/>
          <w:szCs w:val="32"/>
          <w:shd w:val="clear" w:color="auto" w:fill="FFFFFF"/>
        </w:rPr>
        <w:t xml:space="preserve">Spring </w:t>
      </w:r>
      <w:r w:rsidR="003846BE" w:rsidRPr="00B14763">
        <w:rPr>
          <w:noProof/>
          <w:sz w:val="28"/>
          <w:szCs w:val="32"/>
          <w:shd w:val="clear" w:color="auto" w:fill="FFFFFF"/>
        </w:rPr>
        <w:t>Semester Program</w:t>
      </w:r>
      <w:r w:rsidRPr="00B14763">
        <w:rPr>
          <w:noProof/>
          <w:sz w:val="28"/>
          <w:szCs w:val="32"/>
          <w:shd w:val="clear" w:color="auto" w:fill="FFFFFF"/>
        </w:rPr>
        <w:t xml:space="preserve"> </w:t>
      </w:r>
    </w:p>
    <w:p w:rsidR="001E79DD" w:rsidRPr="001E79DD" w:rsidRDefault="001E79DD" w:rsidP="003846BE">
      <w:pPr>
        <w:jc w:val="center"/>
        <w:rPr>
          <w:rFonts w:eastAsia="Times New Roman"/>
          <w:b/>
          <w:bCs/>
          <w:noProof/>
          <w:sz w:val="10"/>
          <w:szCs w:val="32"/>
          <w:shd w:val="clear" w:color="auto" w:fill="FFFFFF"/>
          <w:lang w:val="en-US"/>
        </w:rPr>
      </w:pPr>
    </w:p>
    <w:p w:rsidR="003846BE" w:rsidRPr="00C962AE" w:rsidRDefault="003846BE" w:rsidP="00963CB1">
      <w:pPr>
        <w:pStyle w:val="HeaderDescription"/>
        <w:tabs>
          <w:tab w:val="left" w:pos="4820"/>
        </w:tabs>
        <w:spacing w:line="240" w:lineRule="auto"/>
        <w:rPr>
          <w:rFonts w:asciiTheme="minorHAnsi" w:hAnsiTheme="minorHAnsi"/>
          <w:color w:val="auto"/>
          <w:sz w:val="22"/>
          <w:szCs w:val="22"/>
        </w:rPr>
      </w:pPr>
      <w:r w:rsidRPr="00C962AE">
        <w:rPr>
          <w:rFonts w:asciiTheme="minorHAnsi" w:hAnsiTheme="minorHAnsi"/>
          <w:color w:val="auto"/>
          <w:sz w:val="22"/>
          <w:szCs w:val="22"/>
        </w:rPr>
        <w:t xml:space="preserve">COURSE DESIGNATOR                   </w:t>
      </w:r>
      <w:r w:rsidRPr="00C962AE">
        <w:rPr>
          <w:rFonts w:asciiTheme="minorHAnsi" w:hAnsiTheme="minorHAnsi"/>
          <w:color w:val="auto"/>
          <w:sz w:val="22"/>
          <w:szCs w:val="22"/>
        </w:rPr>
        <w:tab/>
        <w:t>CSUSM</w:t>
      </w:r>
      <w:r w:rsidRPr="00C962AE">
        <w:rPr>
          <w:rFonts w:asciiTheme="minorHAnsi" w:hAnsiTheme="minorHAnsi"/>
          <w:color w:val="auto"/>
          <w:sz w:val="22"/>
          <w:szCs w:val="22"/>
        </w:rPr>
        <w:tab/>
      </w:r>
      <w:r w:rsidR="001E79DD" w:rsidRPr="009D1C1E">
        <w:rPr>
          <w:sz w:val="22"/>
          <w:szCs w:val="22"/>
          <w:highlight w:val="yellow"/>
        </w:rPr>
        <w:t>(to be defined)</w:t>
      </w:r>
      <w:r w:rsidRPr="00C962AE">
        <w:rPr>
          <w:rFonts w:asciiTheme="minorHAnsi" w:hAnsiTheme="minorHAnsi"/>
          <w:color w:val="auto"/>
          <w:sz w:val="22"/>
          <w:szCs w:val="22"/>
        </w:rPr>
        <w:tab/>
      </w:r>
    </w:p>
    <w:p w:rsidR="003846BE" w:rsidRPr="00C962AE" w:rsidRDefault="003846BE" w:rsidP="00963CB1">
      <w:pPr>
        <w:pStyle w:val="HeaderDescription"/>
        <w:tabs>
          <w:tab w:val="left" w:pos="4820"/>
        </w:tabs>
        <w:spacing w:before="60" w:after="60" w:line="240" w:lineRule="auto"/>
        <w:rPr>
          <w:rFonts w:asciiTheme="minorHAnsi" w:hAnsiTheme="minorHAnsi"/>
          <w:color w:val="auto"/>
          <w:sz w:val="22"/>
          <w:szCs w:val="22"/>
        </w:rPr>
      </w:pPr>
      <w:r w:rsidRPr="00C962AE">
        <w:rPr>
          <w:rFonts w:asciiTheme="minorHAnsi" w:hAnsiTheme="minorHAnsi"/>
          <w:color w:val="auto"/>
          <w:sz w:val="22"/>
          <w:szCs w:val="22"/>
        </w:rPr>
        <w:t xml:space="preserve">LANGUAGE OF INSTRUCTION </w:t>
      </w:r>
      <w:r w:rsidRPr="00C962AE">
        <w:rPr>
          <w:rFonts w:asciiTheme="minorHAnsi" w:hAnsiTheme="minorHAnsi"/>
          <w:color w:val="auto"/>
          <w:sz w:val="22"/>
          <w:szCs w:val="22"/>
        </w:rPr>
        <w:tab/>
        <w:t>ENGLISH</w:t>
      </w:r>
    </w:p>
    <w:p w:rsidR="003846BE" w:rsidRPr="00C962AE" w:rsidRDefault="003846BE" w:rsidP="00963CB1">
      <w:pPr>
        <w:pStyle w:val="HeaderDescription"/>
        <w:tabs>
          <w:tab w:val="left" w:pos="4820"/>
        </w:tabs>
        <w:spacing w:before="60" w:after="60" w:line="240" w:lineRule="auto"/>
        <w:rPr>
          <w:rFonts w:asciiTheme="minorHAnsi" w:hAnsiTheme="minorHAnsi"/>
          <w:color w:val="auto"/>
          <w:sz w:val="22"/>
          <w:szCs w:val="22"/>
        </w:rPr>
      </w:pPr>
      <w:r w:rsidRPr="00C962AE">
        <w:rPr>
          <w:rFonts w:asciiTheme="minorHAnsi" w:hAnsiTheme="minorHAnsi"/>
          <w:color w:val="auto"/>
          <w:sz w:val="22"/>
          <w:szCs w:val="22"/>
        </w:rPr>
        <w:t xml:space="preserve">NUMBER OF CREDITS   </w:t>
      </w:r>
      <w:r w:rsidRPr="00C962AE">
        <w:rPr>
          <w:rFonts w:asciiTheme="minorHAnsi" w:hAnsiTheme="minorHAnsi"/>
          <w:color w:val="auto"/>
          <w:sz w:val="22"/>
          <w:szCs w:val="22"/>
        </w:rPr>
        <w:tab/>
        <w:t>15 credits</w:t>
      </w:r>
      <w:r w:rsidRPr="00C962AE">
        <w:rPr>
          <w:rFonts w:asciiTheme="minorHAnsi" w:hAnsiTheme="minorHAnsi"/>
          <w:color w:val="auto"/>
          <w:sz w:val="22"/>
          <w:szCs w:val="22"/>
        </w:rPr>
        <w:tab/>
      </w:r>
    </w:p>
    <w:p w:rsidR="003846BE" w:rsidRPr="00C962AE" w:rsidRDefault="003846BE" w:rsidP="00963CB1">
      <w:pPr>
        <w:pStyle w:val="HeaderDescription"/>
        <w:tabs>
          <w:tab w:val="left" w:pos="4820"/>
        </w:tabs>
        <w:spacing w:before="60" w:after="60" w:line="240" w:lineRule="auto"/>
        <w:rPr>
          <w:rFonts w:asciiTheme="minorHAnsi" w:hAnsiTheme="minorHAnsi"/>
          <w:color w:val="auto"/>
          <w:sz w:val="22"/>
          <w:szCs w:val="22"/>
        </w:rPr>
      </w:pPr>
      <w:r w:rsidRPr="00C962AE">
        <w:rPr>
          <w:rFonts w:asciiTheme="minorHAnsi" w:hAnsiTheme="minorHAnsi"/>
          <w:color w:val="auto"/>
          <w:sz w:val="22"/>
          <w:szCs w:val="22"/>
        </w:rPr>
        <w:t xml:space="preserve">DURATION                                       </w:t>
      </w:r>
      <w:r w:rsidRPr="00C962AE">
        <w:rPr>
          <w:rFonts w:asciiTheme="minorHAnsi" w:hAnsiTheme="minorHAnsi"/>
          <w:color w:val="auto"/>
          <w:sz w:val="22"/>
          <w:szCs w:val="22"/>
        </w:rPr>
        <w:tab/>
        <w:t>15 Weeks</w:t>
      </w:r>
    </w:p>
    <w:p w:rsidR="003846BE" w:rsidRPr="00C962AE" w:rsidRDefault="003846BE" w:rsidP="00963CB1">
      <w:pPr>
        <w:pStyle w:val="HeaderDescription"/>
        <w:tabs>
          <w:tab w:val="left" w:pos="4820"/>
        </w:tabs>
        <w:spacing w:before="60" w:after="60" w:line="240" w:lineRule="auto"/>
        <w:rPr>
          <w:rFonts w:asciiTheme="minorHAnsi" w:hAnsiTheme="minorHAnsi"/>
          <w:color w:val="auto"/>
          <w:sz w:val="22"/>
          <w:szCs w:val="22"/>
        </w:rPr>
      </w:pPr>
      <w:r w:rsidRPr="00C962AE">
        <w:rPr>
          <w:rFonts w:asciiTheme="minorHAnsi" w:hAnsiTheme="minorHAnsi"/>
          <w:color w:val="auto"/>
          <w:sz w:val="22"/>
          <w:szCs w:val="22"/>
        </w:rPr>
        <w:t xml:space="preserve">ACADEMIC DIRECTION AND CURRICULUM DESIGN </w:t>
      </w:r>
      <w:r w:rsidRPr="00C962AE">
        <w:rPr>
          <w:rFonts w:asciiTheme="minorHAnsi" w:hAnsiTheme="minorHAnsi"/>
          <w:color w:val="auto"/>
          <w:sz w:val="22"/>
          <w:szCs w:val="22"/>
        </w:rPr>
        <w:tab/>
        <w:t xml:space="preserve">Dolores López BA, MSC, PhD </w:t>
      </w:r>
      <w:proofErr w:type="gramStart"/>
      <w:r w:rsidRPr="00C962AE">
        <w:rPr>
          <w:rFonts w:asciiTheme="minorHAnsi" w:hAnsiTheme="minorHAnsi"/>
          <w:color w:val="auto"/>
          <w:sz w:val="22"/>
          <w:szCs w:val="22"/>
        </w:rPr>
        <w:t>( c</w:t>
      </w:r>
      <w:proofErr w:type="gramEnd"/>
      <w:r w:rsidRPr="00C962AE">
        <w:rPr>
          <w:rFonts w:asciiTheme="minorHAnsi" w:hAnsiTheme="minorHAnsi"/>
          <w:color w:val="auto"/>
          <w:sz w:val="22"/>
          <w:szCs w:val="22"/>
        </w:rPr>
        <w:t xml:space="preserve"> )</w:t>
      </w:r>
    </w:p>
    <w:p w:rsidR="003846BE" w:rsidRPr="00C962AE" w:rsidRDefault="003846BE" w:rsidP="00963CB1">
      <w:pPr>
        <w:pStyle w:val="HeaderDescription"/>
        <w:pBdr>
          <w:bottom w:val="single" w:sz="4" w:space="1" w:color="000000" w:themeColor="text1"/>
        </w:pBdr>
        <w:tabs>
          <w:tab w:val="left" w:pos="4820"/>
        </w:tabs>
        <w:spacing w:before="60" w:after="60" w:line="240" w:lineRule="auto"/>
        <w:rPr>
          <w:rFonts w:asciiTheme="minorHAnsi" w:hAnsiTheme="minorHAnsi"/>
          <w:color w:val="auto"/>
          <w:sz w:val="22"/>
          <w:szCs w:val="22"/>
          <w:lang w:val="es-ES"/>
        </w:rPr>
      </w:pPr>
      <w:r w:rsidRPr="00C962AE">
        <w:rPr>
          <w:rFonts w:asciiTheme="minorHAnsi" w:hAnsiTheme="minorHAnsi"/>
          <w:color w:val="auto"/>
          <w:sz w:val="22"/>
          <w:szCs w:val="22"/>
        </w:rPr>
        <w:tab/>
      </w:r>
      <w:r w:rsidRPr="00C962AE">
        <w:rPr>
          <w:rFonts w:asciiTheme="minorHAnsi" w:hAnsiTheme="minorHAnsi"/>
          <w:color w:val="auto"/>
          <w:sz w:val="22"/>
          <w:szCs w:val="22"/>
          <w:lang w:val="es-ES"/>
        </w:rPr>
        <w:t xml:space="preserve">José Suárez Torres MD., M.P.H., </w:t>
      </w:r>
      <w:proofErr w:type="spellStart"/>
      <w:r w:rsidRPr="00C962AE">
        <w:rPr>
          <w:rFonts w:asciiTheme="minorHAnsi" w:hAnsiTheme="minorHAnsi"/>
          <w:color w:val="auto"/>
          <w:sz w:val="22"/>
          <w:szCs w:val="22"/>
          <w:lang w:val="es-ES"/>
        </w:rPr>
        <w:t>Ph.D</w:t>
      </w:r>
      <w:proofErr w:type="spellEnd"/>
      <w:r w:rsidRPr="00C962AE">
        <w:rPr>
          <w:rFonts w:asciiTheme="minorHAnsi" w:hAnsiTheme="minorHAnsi"/>
          <w:color w:val="auto"/>
          <w:sz w:val="22"/>
          <w:szCs w:val="22"/>
          <w:lang w:val="es-ES"/>
        </w:rPr>
        <w:t xml:space="preserve"> </w:t>
      </w:r>
    </w:p>
    <w:p w:rsidR="003846BE" w:rsidRPr="00C962AE" w:rsidRDefault="003846BE" w:rsidP="00963CB1">
      <w:pPr>
        <w:pStyle w:val="HeaderDescription"/>
        <w:pBdr>
          <w:bottom w:val="single" w:sz="4" w:space="1" w:color="000000" w:themeColor="text1"/>
        </w:pBdr>
        <w:tabs>
          <w:tab w:val="left" w:pos="4820"/>
        </w:tabs>
        <w:spacing w:before="60" w:after="60" w:line="240" w:lineRule="auto"/>
        <w:rPr>
          <w:rFonts w:asciiTheme="minorHAnsi" w:hAnsiTheme="minorHAnsi"/>
          <w:color w:val="auto"/>
          <w:sz w:val="22"/>
          <w:szCs w:val="22"/>
        </w:rPr>
      </w:pPr>
      <w:r w:rsidRPr="00C962AE">
        <w:rPr>
          <w:rFonts w:asciiTheme="minorHAnsi" w:hAnsiTheme="minorHAnsi"/>
          <w:color w:val="auto"/>
          <w:sz w:val="22"/>
          <w:szCs w:val="22"/>
        </w:rPr>
        <w:t>ACADEMIC SUPPORT</w:t>
      </w:r>
      <w:r w:rsidRPr="00C962AE">
        <w:rPr>
          <w:rFonts w:asciiTheme="minorHAnsi" w:hAnsiTheme="minorHAnsi"/>
          <w:color w:val="auto"/>
          <w:sz w:val="22"/>
          <w:szCs w:val="22"/>
        </w:rPr>
        <w:tab/>
        <w:t>Emilia Castelo / Ismael Charpentier</w:t>
      </w:r>
    </w:p>
    <w:p w:rsidR="003846BE" w:rsidRPr="00963CB1" w:rsidRDefault="003846BE" w:rsidP="003846BE">
      <w:pPr>
        <w:pStyle w:val="BodyText"/>
        <w:rPr>
          <w:rFonts w:eastAsia="Times New Roman"/>
          <w:sz w:val="4"/>
          <w:szCs w:val="20"/>
          <w:lang w:val="en-US" w:eastAsia="es-ES"/>
        </w:rPr>
      </w:pPr>
    </w:p>
    <w:p w:rsidR="003846BE" w:rsidRPr="00C962AE" w:rsidRDefault="00B32FCF" w:rsidP="00921B62">
      <w:pPr>
        <w:pStyle w:val="Heading1"/>
      </w:pPr>
      <w:r w:rsidRPr="00C962AE">
        <w:t>PROGRAM DESCRIPTION</w:t>
      </w:r>
    </w:p>
    <w:p w:rsidR="006070FB" w:rsidRPr="00C962AE" w:rsidRDefault="006070FB" w:rsidP="00CF236B">
      <w:pPr>
        <w:ind w:left="360"/>
        <w:jc w:val="both"/>
        <w:rPr>
          <w:sz w:val="20"/>
          <w:szCs w:val="20"/>
          <w:lang w:val="en-US"/>
        </w:rPr>
      </w:pPr>
      <w:r w:rsidRPr="00CF236B">
        <w:rPr>
          <w:sz w:val="20"/>
          <w:szCs w:val="20"/>
          <w:lang w:val="en-US"/>
        </w:rPr>
        <w:t xml:space="preserve">The academic program is designed by a team of teachers following a holistic and interdisciplinary teaching from an intercultural perspective. </w:t>
      </w:r>
      <w:r w:rsidRPr="00C962AE">
        <w:rPr>
          <w:sz w:val="20"/>
          <w:szCs w:val="20"/>
          <w:lang w:val="en-US"/>
        </w:rPr>
        <w:t xml:space="preserve">The course aims to provide a critical view of development as well as the impacts and contradictions of modernity / progress / development of Western civilization as the civilization paradigm, expressed in the development models that have been implemented at the level of Latin America. </w:t>
      </w:r>
      <w:r w:rsidRPr="006070FB">
        <w:rPr>
          <w:sz w:val="20"/>
          <w:szCs w:val="20"/>
          <w:lang w:val="en-US"/>
        </w:rPr>
        <w:t xml:space="preserve">The course also aims to reflect on the cultural content of the worldviews of the West and those of Andean cultures, critically analyzing the global and local impacts, in order to understand the plural relationships of multicultural societies, the strong contradictions and critical moments. </w:t>
      </w:r>
      <w:r w:rsidRPr="00C962AE">
        <w:rPr>
          <w:sz w:val="20"/>
          <w:szCs w:val="20"/>
          <w:lang w:val="en-US"/>
        </w:rPr>
        <w:t xml:space="preserve">An important point is the reflection of </w:t>
      </w:r>
      <w:proofErr w:type="spellStart"/>
      <w:r w:rsidRPr="00C962AE">
        <w:rPr>
          <w:sz w:val="20"/>
          <w:szCs w:val="20"/>
          <w:lang w:val="en-US"/>
        </w:rPr>
        <w:t>interculturality</w:t>
      </w:r>
      <w:proofErr w:type="spellEnd"/>
      <w:r w:rsidRPr="00C962AE">
        <w:rPr>
          <w:sz w:val="20"/>
          <w:szCs w:val="20"/>
          <w:lang w:val="en-US"/>
        </w:rPr>
        <w:t xml:space="preserve"> as a process of construction of a different society, where conflict is expressed in power relations that need to be overcome. </w:t>
      </w:r>
    </w:p>
    <w:p w:rsidR="00D04DBE" w:rsidRDefault="006070FB" w:rsidP="006070FB">
      <w:pPr>
        <w:pStyle w:val="atex85"/>
        <w:ind w:left="360"/>
        <w:rPr>
          <w:rFonts w:asciiTheme="minorHAnsi" w:hAnsiTheme="minorHAnsi"/>
          <w:sz w:val="20"/>
          <w:szCs w:val="20"/>
          <w:lang w:val="en-US"/>
        </w:rPr>
      </w:pPr>
      <w:r w:rsidRPr="00C962AE">
        <w:rPr>
          <w:rFonts w:asciiTheme="minorHAnsi" w:hAnsiTheme="minorHAnsi"/>
          <w:sz w:val="20"/>
          <w:szCs w:val="20"/>
          <w:lang w:val="en-US"/>
        </w:rPr>
        <w:t>Students will integrate the different theoretical components in explaining the impacts of development are analyzed in different academic products presented during the course. It follows a holistic and interdisciplinary team teaching approach from an intercultural perspective. It aims to provide students the possibility to compare the theory with reality, so that students develop a critical view of the assumptions of the Model of Development imposed by the West at a global level, the impacts and contradictions that this model has generated at the local level in the field of social, economic, environment and culture.</w:t>
      </w:r>
    </w:p>
    <w:p w:rsidR="006070FB" w:rsidRDefault="006070FB" w:rsidP="006070FB">
      <w:pPr>
        <w:pStyle w:val="atex85"/>
        <w:ind w:left="360"/>
        <w:rPr>
          <w:rFonts w:asciiTheme="minorHAnsi" w:hAnsiTheme="minorHAnsi"/>
          <w:sz w:val="20"/>
          <w:szCs w:val="20"/>
          <w:lang w:val="en-US"/>
        </w:rPr>
      </w:pPr>
      <w:r w:rsidRPr="00C962AE">
        <w:rPr>
          <w:rFonts w:asciiTheme="minorHAnsi" w:hAnsiTheme="minorHAnsi"/>
          <w:sz w:val="20"/>
          <w:szCs w:val="20"/>
          <w:lang w:val="en-US"/>
        </w:rPr>
        <w:t xml:space="preserve"> We will be also review the Ecuadorian process as a case study of development alternatives that are being raised in several locations at a Latin America level. </w:t>
      </w:r>
    </w:p>
    <w:p w:rsidR="00D04DBE" w:rsidRDefault="00D04DBE" w:rsidP="005A7896">
      <w:pPr>
        <w:pStyle w:val="atex85"/>
        <w:ind w:left="360"/>
        <w:rPr>
          <w:rFonts w:asciiTheme="minorHAnsi" w:hAnsiTheme="minorHAnsi"/>
          <w:sz w:val="20"/>
          <w:szCs w:val="20"/>
          <w:lang w:val="en-US"/>
        </w:rPr>
      </w:pPr>
      <w:r w:rsidRPr="00C962AE">
        <w:rPr>
          <w:rFonts w:asciiTheme="minorHAnsi" w:hAnsiTheme="minorHAnsi"/>
          <w:sz w:val="20"/>
          <w:szCs w:val="20"/>
          <w:lang w:val="en-US"/>
        </w:rPr>
        <w:t xml:space="preserve">The </w:t>
      </w:r>
      <w:r w:rsidR="00B32FCF">
        <w:rPr>
          <w:rFonts w:asciiTheme="minorHAnsi" w:hAnsiTheme="minorHAnsi"/>
          <w:sz w:val="20"/>
          <w:szCs w:val="20"/>
          <w:lang w:val="en-US"/>
        </w:rPr>
        <w:t xml:space="preserve">students </w:t>
      </w:r>
      <w:r w:rsidR="00E2410E">
        <w:rPr>
          <w:rFonts w:asciiTheme="minorHAnsi" w:hAnsiTheme="minorHAnsi"/>
          <w:sz w:val="20"/>
          <w:szCs w:val="20"/>
          <w:lang w:val="en-US"/>
        </w:rPr>
        <w:t>will improve</w:t>
      </w:r>
      <w:r w:rsidR="00D173BA">
        <w:rPr>
          <w:rFonts w:asciiTheme="minorHAnsi" w:hAnsiTheme="minorHAnsi"/>
          <w:sz w:val="20"/>
          <w:szCs w:val="20"/>
          <w:lang w:val="en-US"/>
        </w:rPr>
        <w:t xml:space="preserve"> </w:t>
      </w:r>
      <w:r w:rsidR="00E2410E">
        <w:rPr>
          <w:rFonts w:asciiTheme="minorHAnsi" w:hAnsiTheme="minorHAnsi"/>
          <w:sz w:val="20"/>
          <w:szCs w:val="20"/>
          <w:lang w:val="en-US"/>
        </w:rPr>
        <w:t>the use</w:t>
      </w:r>
      <w:r w:rsidR="00D173BA">
        <w:rPr>
          <w:rFonts w:asciiTheme="minorHAnsi" w:hAnsiTheme="minorHAnsi"/>
          <w:sz w:val="20"/>
          <w:szCs w:val="20"/>
          <w:lang w:val="en-US"/>
        </w:rPr>
        <w:t xml:space="preserve"> of Spanish language</w:t>
      </w:r>
      <w:r w:rsidR="00E2410E">
        <w:rPr>
          <w:rFonts w:asciiTheme="minorHAnsi" w:hAnsiTheme="minorHAnsi"/>
          <w:sz w:val="20"/>
          <w:szCs w:val="20"/>
          <w:lang w:val="en-US"/>
        </w:rPr>
        <w:t xml:space="preserve">, will </w:t>
      </w:r>
      <w:r w:rsidR="00E2410E" w:rsidRPr="00C962AE">
        <w:rPr>
          <w:rFonts w:asciiTheme="minorHAnsi" w:hAnsiTheme="minorHAnsi"/>
          <w:sz w:val="20"/>
          <w:szCs w:val="20"/>
          <w:lang w:val="en-US"/>
        </w:rPr>
        <w:t>learn</w:t>
      </w:r>
      <w:r w:rsidRPr="00C962AE">
        <w:rPr>
          <w:rFonts w:asciiTheme="minorHAnsi" w:hAnsiTheme="minorHAnsi"/>
          <w:sz w:val="20"/>
          <w:szCs w:val="20"/>
          <w:lang w:val="en-US"/>
        </w:rPr>
        <w:t xml:space="preserve"> about the history, socio economic reality, environmental and cultural diversity of Ecuador, It will review the historical, economic, political and cultural changes of Ecuador, since the conquest, independence and Republic until the current alternatives for development in Latin America and Ecuador, including areas of </w:t>
      </w:r>
      <w:r w:rsidRPr="00D04DBE">
        <w:rPr>
          <w:rFonts w:asciiTheme="minorHAnsi" w:hAnsiTheme="minorHAnsi"/>
          <w:sz w:val="20"/>
          <w:szCs w:val="20"/>
          <w:lang w:val="en-US"/>
        </w:rPr>
        <w:t>Culture, Education, P</w:t>
      </w:r>
      <w:r w:rsidR="00D173BA">
        <w:rPr>
          <w:rFonts w:asciiTheme="minorHAnsi" w:hAnsiTheme="minorHAnsi"/>
          <w:sz w:val="20"/>
          <w:szCs w:val="20"/>
          <w:lang w:val="en-US"/>
        </w:rPr>
        <w:t xml:space="preserve">ublic Health, </w:t>
      </w:r>
      <w:proofErr w:type="gramStart"/>
      <w:r w:rsidR="00D173BA">
        <w:rPr>
          <w:rFonts w:asciiTheme="minorHAnsi" w:hAnsiTheme="minorHAnsi"/>
          <w:sz w:val="20"/>
          <w:szCs w:val="20"/>
          <w:lang w:val="en-US"/>
        </w:rPr>
        <w:t>Sustainability ,</w:t>
      </w:r>
      <w:proofErr w:type="gramEnd"/>
      <w:r w:rsidR="00D173BA">
        <w:rPr>
          <w:rFonts w:asciiTheme="minorHAnsi" w:hAnsiTheme="minorHAnsi"/>
          <w:sz w:val="20"/>
          <w:szCs w:val="20"/>
          <w:lang w:val="en-US"/>
        </w:rPr>
        <w:t xml:space="preserve"> </w:t>
      </w:r>
      <w:r w:rsidRPr="00D04DBE">
        <w:rPr>
          <w:rFonts w:asciiTheme="minorHAnsi" w:hAnsiTheme="minorHAnsi"/>
          <w:sz w:val="20"/>
          <w:szCs w:val="20"/>
          <w:lang w:val="en-US"/>
        </w:rPr>
        <w:t xml:space="preserve"> Environment, Microfinance and Alternative Economies</w:t>
      </w:r>
      <w:r w:rsidR="005A7896">
        <w:rPr>
          <w:rFonts w:asciiTheme="minorHAnsi" w:hAnsiTheme="minorHAnsi"/>
          <w:sz w:val="20"/>
          <w:szCs w:val="20"/>
          <w:lang w:val="en-US"/>
        </w:rPr>
        <w:t xml:space="preserve">. </w:t>
      </w:r>
      <w:r>
        <w:rPr>
          <w:rFonts w:asciiTheme="minorHAnsi" w:hAnsiTheme="minorHAnsi"/>
          <w:sz w:val="20"/>
          <w:szCs w:val="20"/>
          <w:lang w:val="en-US"/>
        </w:rPr>
        <w:t xml:space="preserve">  </w:t>
      </w:r>
      <w:r w:rsidRPr="00D04DBE">
        <w:rPr>
          <w:rFonts w:asciiTheme="minorHAnsi" w:hAnsiTheme="minorHAnsi"/>
          <w:sz w:val="20"/>
          <w:szCs w:val="20"/>
          <w:lang w:val="en-US"/>
        </w:rPr>
        <w:t>A deeper theoretical understanding of the models of development, from the agro-export model to the post-neoliberal of the Good Living will be developed. It will allow the students to enhance their understanding of the processes of modernization and global development, as well as their impacts on social, economic, environmental and cultural levels.</w:t>
      </w:r>
    </w:p>
    <w:p w:rsidR="000C1E4C" w:rsidRPr="00D04DBE" w:rsidRDefault="000C1E4C" w:rsidP="005A7896">
      <w:pPr>
        <w:pStyle w:val="atex85"/>
        <w:ind w:left="360"/>
        <w:rPr>
          <w:rFonts w:asciiTheme="minorHAnsi" w:hAnsiTheme="minorHAnsi"/>
          <w:sz w:val="20"/>
          <w:szCs w:val="20"/>
          <w:lang w:val="en-US"/>
        </w:rPr>
      </w:pPr>
    </w:p>
    <w:p w:rsidR="00D04DBE" w:rsidRPr="00C962AE" w:rsidRDefault="00D04DBE" w:rsidP="00D04DBE">
      <w:pPr>
        <w:pStyle w:val="atex85"/>
        <w:ind w:left="360"/>
        <w:rPr>
          <w:rFonts w:asciiTheme="minorHAnsi" w:hAnsiTheme="minorHAnsi"/>
          <w:sz w:val="20"/>
          <w:szCs w:val="20"/>
          <w:lang w:val="en-US"/>
        </w:rPr>
      </w:pPr>
      <w:r w:rsidRPr="00C962AE">
        <w:rPr>
          <w:rFonts w:asciiTheme="minorHAnsi" w:hAnsiTheme="minorHAnsi"/>
          <w:sz w:val="20"/>
          <w:szCs w:val="20"/>
          <w:lang w:val="en-US"/>
        </w:rPr>
        <w:t>The theoretical contents are reinforced and clarified with field trips to different regions of Ecuador. Both, in class and on observation trips, students have contact and interact with representatives of civil society, community-based organizations, to deepen the understanding of the complexity of the social realities of Ecuador and Latin America</w:t>
      </w:r>
    </w:p>
    <w:p w:rsidR="005F0598" w:rsidRPr="00C962AE" w:rsidRDefault="005F0598" w:rsidP="00963CB1">
      <w:pPr>
        <w:pStyle w:val="atex85"/>
        <w:ind w:left="360"/>
        <w:rPr>
          <w:rFonts w:asciiTheme="minorHAnsi" w:hAnsiTheme="minorHAnsi"/>
          <w:sz w:val="20"/>
          <w:szCs w:val="20"/>
          <w:lang w:val="en-US"/>
        </w:rPr>
      </w:pPr>
      <w:r w:rsidRPr="00C962AE">
        <w:rPr>
          <w:rFonts w:asciiTheme="minorHAnsi" w:hAnsiTheme="minorHAnsi"/>
          <w:sz w:val="20"/>
          <w:szCs w:val="20"/>
          <w:lang w:val="en-US"/>
        </w:rPr>
        <w:t>This academic program will have the following classes:</w:t>
      </w:r>
    </w:p>
    <w:p w:rsidR="005F0598" w:rsidRDefault="005F0598" w:rsidP="00CF236B">
      <w:pPr>
        <w:pStyle w:val="TEXTO"/>
        <w:numPr>
          <w:ilvl w:val="0"/>
          <w:numId w:val="7"/>
        </w:numPr>
        <w:spacing w:before="0"/>
        <w:ind w:left="1077" w:hanging="357"/>
        <w:rPr>
          <w:rFonts w:asciiTheme="minorHAnsi" w:hAnsiTheme="minorHAnsi"/>
          <w:spacing w:val="0"/>
          <w:sz w:val="20"/>
          <w:szCs w:val="20"/>
          <w:lang w:val="en-US"/>
        </w:rPr>
      </w:pPr>
      <w:r w:rsidRPr="00C962AE">
        <w:rPr>
          <w:rFonts w:asciiTheme="minorHAnsi" w:hAnsiTheme="minorHAnsi"/>
          <w:spacing w:val="0"/>
          <w:sz w:val="20"/>
          <w:szCs w:val="20"/>
          <w:lang w:val="en-US"/>
        </w:rPr>
        <w:t xml:space="preserve">International perspectives on </w:t>
      </w:r>
      <w:r w:rsidR="003D759A" w:rsidRPr="00C962AE">
        <w:rPr>
          <w:rFonts w:asciiTheme="minorHAnsi" w:hAnsiTheme="minorHAnsi"/>
          <w:spacing w:val="0"/>
          <w:sz w:val="20"/>
          <w:szCs w:val="20"/>
          <w:lang w:val="en-US"/>
        </w:rPr>
        <w:t>Development</w:t>
      </w:r>
    </w:p>
    <w:p w:rsidR="00823392" w:rsidRPr="00D04DBE" w:rsidRDefault="00823392" w:rsidP="00823392">
      <w:pPr>
        <w:pStyle w:val="TEXTO"/>
        <w:numPr>
          <w:ilvl w:val="0"/>
          <w:numId w:val="7"/>
        </w:numPr>
        <w:spacing w:before="0"/>
        <w:ind w:left="1077" w:hanging="357"/>
        <w:rPr>
          <w:rFonts w:asciiTheme="minorHAnsi" w:hAnsiTheme="minorHAnsi"/>
          <w:spacing w:val="0"/>
          <w:sz w:val="20"/>
          <w:szCs w:val="20"/>
          <w:lang w:val="en-US"/>
        </w:rPr>
      </w:pPr>
      <w:r w:rsidRPr="00D04DBE">
        <w:rPr>
          <w:rFonts w:asciiTheme="minorHAnsi" w:hAnsiTheme="minorHAnsi"/>
          <w:spacing w:val="0"/>
          <w:sz w:val="20"/>
          <w:szCs w:val="20"/>
          <w:lang w:val="en-US"/>
        </w:rPr>
        <w:t>Culture, Education and Public Health</w:t>
      </w:r>
    </w:p>
    <w:p w:rsidR="00823392" w:rsidRPr="00823392" w:rsidRDefault="00823392" w:rsidP="00823392">
      <w:pPr>
        <w:pStyle w:val="TEXTO"/>
        <w:numPr>
          <w:ilvl w:val="0"/>
          <w:numId w:val="7"/>
        </w:numPr>
        <w:spacing w:before="0"/>
        <w:ind w:left="1077" w:hanging="357"/>
        <w:rPr>
          <w:rFonts w:asciiTheme="minorHAnsi" w:hAnsiTheme="minorHAnsi"/>
          <w:spacing w:val="0"/>
          <w:sz w:val="20"/>
          <w:szCs w:val="20"/>
          <w:lang w:val="en-US"/>
        </w:rPr>
      </w:pPr>
      <w:r w:rsidRPr="00D04DBE">
        <w:rPr>
          <w:rFonts w:asciiTheme="minorHAnsi" w:hAnsiTheme="minorHAnsi"/>
          <w:spacing w:val="0"/>
          <w:sz w:val="20"/>
          <w:szCs w:val="20"/>
          <w:lang w:val="en-US"/>
        </w:rPr>
        <w:t>Sustainability and Environment</w:t>
      </w:r>
    </w:p>
    <w:p w:rsidR="00D04DBE" w:rsidRDefault="00D04DBE" w:rsidP="00D04DBE">
      <w:pPr>
        <w:pStyle w:val="TEXTO"/>
        <w:numPr>
          <w:ilvl w:val="0"/>
          <w:numId w:val="7"/>
        </w:numPr>
        <w:spacing w:before="0"/>
        <w:ind w:left="1077" w:hanging="357"/>
        <w:rPr>
          <w:rFonts w:asciiTheme="minorHAnsi" w:hAnsiTheme="minorHAnsi"/>
          <w:spacing w:val="0"/>
          <w:sz w:val="20"/>
          <w:szCs w:val="20"/>
          <w:lang w:val="en-US"/>
        </w:rPr>
      </w:pPr>
      <w:r w:rsidRPr="00D04DBE">
        <w:rPr>
          <w:rFonts w:asciiTheme="minorHAnsi" w:hAnsiTheme="minorHAnsi"/>
          <w:spacing w:val="0"/>
          <w:sz w:val="20"/>
          <w:szCs w:val="20"/>
          <w:lang w:val="en-US"/>
        </w:rPr>
        <w:t>Microfinance and Alternative Economies</w:t>
      </w:r>
    </w:p>
    <w:p w:rsidR="005A7896" w:rsidRDefault="005A7896" w:rsidP="005A7896">
      <w:pPr>
        <w:pStyle w:val="TEXTO"/>
        <w:numPr>
          <w:ilvl w:val="0"/>
          <w:numId w:val="7"/>
        </w:numPr>
        <w:spacing w:before="0"/>
        <w:ind w:left="1077" w:hanging="357"/>
        <w:rPr>
          <w:rFonts w:asciiTheme="minorHAnsi" w:hAnsiTheme="minorHAnsi"/>
          <w:spacing w:val="0"/>
          <w:sz w:val="20"/>
          <w:szCs w:val="20"/>
          <w:lang w:val="en-US"/>
        </w:rPr>
      </w:pPr>
      <w:r w:rsidRPr="00C962AE">
        <w:rPr>
          <w:rFonts w:asciiTheme="minorHAnsi" w:hAnsiTheme="minorHAnsi"/>
          <w:spacing w:val="0"/>
          <w:sz w:val="20"/>
          <w:szCs w:val="20"/>
          <w:lang w:val="en-US"/>
        </w:rPr>
        <w:t>Spanish</w:t>
      </w:r>
    </w:p>
    <w:p w:rsidR="00D04DBE" w:rsidRPr="00F45913" w:rsidRDefault="00D04DBE" w:rsidP="00F45913">
      <w:pPr>
        <w:pStyle w:val="TEXTO"/>
        <w:spacing w:before="0"/>
        <w:ind w:left="1077"/>
        <w:rPr>
          <w:rFonts w:asciiTheme="minorHAnsi" w:hAnsiTheme="minorHAnsi"/>
          <w:spacing w:val="0"/>
          <w:sz w:val="20"/>
          <w:szCs w:val="20"/>
          <w:lang w:val="en-US"/>
        </w:rPr>
      </w:pPr>
    </w:p>
    <w:p w:rsidR="003D759A" w:rsidRPr="00C962AE" w:rsidRDefault="003B186B" w:rsidP="00921B62">
      <w:pPr>
        <w:pStyle w:val="Heading2"/>
      </w:pPr>
      <w:r>
        <w:t>International perspectives</w:t>
      </w:r>
      <w:r w:rsidR="00D93DDE" w:rsidRPr="00C962AE">
        <w:t xml:space="preserve"> </w:t>
      </w:r>
    </w:p>
    <w:p w:rsidR="003D759A" w:rsidRPr="00C962AE" w:rsidRDefault="00D93DDE" w:rsidP="00963CB1">
      <w:pPr>
        <w:pStyle w:val="atex85"/>
        <w:ind w:left="426"/>
        <w:rPr>
          <w:rFonts w:asciiTheme="minorHAnsi" w:hAnsiTheme="minorHAnsi"/>
          <w:sz w:val="20"/>
          <w:szCs w:val="20"/>
          <w:lang w:val="en-US"/>
        </w:rPr>
      </w:pPr>
      <w:r w:rsidRPr="00C962AE">
        <w:rPr>
          <w:rFonts w:asciiTheme="minorHAnsi" w:hAnsiTheme="minorHAnsi"/>
          <w:sz w:val="20"/>
          <w:szCs w:val="20"/>
          <w:lang w:val="en-US"/>
        </w:rPr>
        <w:t xml:space="preserve">The course aims to provide a critical view of development as well as the impacts and contradictions of modernity / progress / development of Western civilization as the civilization paradigm, expressed in the development models that have been implemented at the level of Latin America. </w:t>
      </w:r>
      <w:r w:rsidR="003D759A" w:rsidRPr="00C962AE">
        <w:rPr>
          <w:rFonts w:asciiTheme="minorHAnsi" w:hAnsiTheme="minorHAnsi"/>
          <w:sz w:val="20"/>
          <w:szCs w:val="20"/>
          <w:lang w:val="en-US"/>
        </w:rPr>
        <w:t>The course will review concepts on modernity, progress and development from an international perspective, identifying the impacts, contradictions and development alternatives, according to the interest of the students.</w:t>
      </w:r>
    </w:p>
    <w:p w:rsidR="00D93DDE" w:rsidRPr="00C962AE" w:rsidRDefault="00D93DDE" w:rsidP="00963CB1">
      <w:pPr>
        <w:pStyle w:val="atex85"/>
        <w:ind w:left="426"/>
        <w:rPr>
          <w:rFonts w:asciiTheme="minorHAnsi" w:hAnsiTheme="minorHAnsi"/>
          <w:sz w:val="20"/>
          <w:szCs w:val="20"/>
          <w:lang w:val="en-US"/>
        </w:rPr>
      </w:pPr>
      <w:r w:rsidRPr="00C962AE">
        <w:rPr>
          <w:rFonts w:asciiTheme="minorHAnsi" w:hAnsiTheme="minorHAnsi"/>
          <w:sz w:val="20"/>
          <w:szCs w:val="20"/>
          <w:lang w:val="en-US"/>
        </w:rPr>
        <w:t xml:space="preserve">The course also aims to reflect on the cultural content of the worldviews of the West and those of Andean cultures, critically analyzing the global and local impacts, in order to understand the plural relationships of multicultural societies, the strong contradictions and critical moments. </w:t>
      </w:r>
    </w:p>
    <w:p w:rsidR="00D93DDE" w:rsidRPr="00C962AE" w:rsidRDefault="00D93DDE" w:rsidP="00963CB1">
      <w:pPr>
        <w:pStyle w:val="atex85"/>
        <w:ind w:left="426"/>
        <w:rPr>
          <w:rFonts w:asciiTheme="minorHAnsi" w:hAnsiTheme="minorHAnsi"/>
          <w:sz w:val="20"/>
          <w:szCs w:val="20"/>
          <w:lang w:val="en-US"/>
        </w:rPr>
      </w:pPr>
      <w:r w:rsidRPr="00C962AE">
        <w:rPr>
          <w:rFonts w:asciiTheme="minorHAnsi" w:hAnsiTheme="minorHAnsi"/>
          <w:sz w:val="20"/>
          <w:szCs w:val="20"/>
          <w:lang w:val="en-US"/>
        </w:rPr>
        <w:t xml:space="preserve">An important point is the reflection of </w:t>
      </w:r>
      <w:proofErr w:type="spellStart"/>
      <w:r w:rsidRPr="00C962AE">
        <w:rPr>
          <w:rFonts w:asciiTheme="minorHAnsi" w:hAnsiTheme="minorHAnsi"/>
          <w:sz w:val="20"/>
          <w:szCs w:val="20"/>
          <w:lang w:val="en-US"/>
        </w:rPr>
        <w:t>interculturality</w:t>
      </w:r>
      <w:proofErr w:type="spellEnd"/>
      <w:r w:rsidRPr="00C962AE">
        <w:rPr>
          <w:rFonts w:asciiTheme="minorHAnsi" w:hAnsiTheme="minorHAnsi"/>
          <w:sz w:val="20"/>
          <w:szCs w:val="20"/>
          <w:lang w:val="en-US"/>
        </w:rPr>
        <w:t xml:space="preserve"> as a process of construction of a different society, where conflict is expressed in power relations that need to be overcome. </w:t>
      </w:r>
    </w:p>
    <w:p w:rsidR="00D93DDE" w:rsidRPr="00C962AE" w:rsidRDefault="00D93DDE" w:rsidP="00963CB1">
      <w:pPr>
        <w:pStyle w:val="atex85"/>
        <w:ind w:left="426"/>
        <w:rPr>
          <w:rFonts w:asciiTheme="minorHAnsi" w:hAnsiTheme="minorHAnsi"/>
          <w:sz w:val="20"/>
          <w:szCs w:val="20"/>
          <w:lang w:val="en-US"/>
        </w:rPr>
      </w:pPr>
      <w:r w:rsidRPr="00C962AE">
        <w:rPr>
          <w:rFonts w:asciiTheme="minorHAnsi" w:hAnsiTheme="minorHAnsi"/>
          <w:sz w:val="20"/>
          <w:szCs w:val="20"/>
          <w:lang w:val="en-US"/>
        </w:rPr>
        <w:t xml:space="preserve">Students will integrate the different theoretical components in explaining the impacts of development are analyzed in different academic products presented during the course. </w:t>
      </w:r>
    </w:p>
    <w:p w:rsidR="003846BE" w:rsidRPr="00C962AE" w:rsidRDefault="003846BE" w:rsidP="00921B62">
      <w:pPr>
        <w:pStyle w:val="Heading3"/>
      </w:pPr>
      <w:r w:rsidRPr="00C962AE">
        <w:t>Learning outcomes</w:t>
      </w:r>
    </w:p>
    <w:p w:rsidR="00D93DDE" w:rsidRPr="00C962AE" w:rsidRDefault="00D93DDE" w:rsidP="00963CB1">
      <w:pPr>
        <w:pStyle w:val="atex85"/>
        <w:ind w:left="360"/>
        <w:rPr>
          <w:rFonts w:asciiTheme="minorHAnsi" w:hAnsiTheme="minorHAnsi"/>
          <w:sz w:val="20"/>
          <w:szCs w:val="20"/>
          <w:lang w:val="en-US"/>
        </w:rPr>
      </w:pPr>
      <w:r w:rsidRPr="00C962AE">
        <w:rPr>
          <w:rFonts w:asciiTheme="minorHAnsi" w:hAnsiTheme="minorHAnsi"/>
          <w:sz w:val="20"/>
          <w:szCs w:val="20"/>
          <w:lang w:val="en-US"/>
        </w:rPr>
        <w:t>At the end of the course, the students will be able to:</w:t>
      </w:r>
    </w:p>
    <w:p w:rsidR="00D93DDE" w:rsidRPr="00C962AE" w:rsidRDefault="00D93DDE" w:rsidP="00963CB1">
      <w:pPr>
        <w:pStyle w:val="lista"/>
        <w:widowControl/>
        <w:tabs>
          <w:tab w:val="left" w:pos="284"/>
        </w:tabs>
        <w:suppressAutoHyphens w:val="0"/>
        <w:autoSpaceDE/>
        <w:autoSpaceDN/>
        <w:adjustRightInd/>
        <w:spacing w:after="120" w:line="288" w:lineRule="auto"/>
        <w:ind w:left="1080" w:right="-28"/>
        <w:rPr>
          <w:rFonts w:asciiTheme="minorHAnsi" w:hAnsiTheme="minorHAnsi"/>
          <w:sz w:val="20"/>
          <w:szCs w:val="20"/>
          <w:lang w:val="en-US"/>
        </w:rPr>
      </w:pPr>
      <w:r w:rsidRPr="00C962AE">
        <w:rPr>
          <w:rFonts w:asciiTheme="minorHAnsi" w:hAnsiTheme="minorHAnsi"/>
          <w:sz w:val="20"/>
          <w:szCs w:val="20"/>
          <w:lang w:val="en-US"/>
        </w:rPr>
        <w:t xml:space="preserve">Reflect and learn from modern conceptions of "Western" way of thinking as well as of the Andean worldviews, and how they are expressed in local cultures and dynamics of construction of possible development alternatives. </w:t>
      </w:r>
    </w:p>
    <w:p w:rsidR="00D93DDE" w:rsidRPr="00C962AE" w:rsidRDefault="00D93DDE" w:rsidP="00963CB1">
      <w:pPr>
        <w:pStyle w:val="lista"/>
        <w:widowControl/>
        <w:tabs>
          <w:tab w:val="left" w:pos="284"/>
        </w:tabs>
        <w:suppressAutoHyphens w:val="0"/>
        <w:autoSpaceDE/>
        <w:autoSpaceDN/>
        <w:adjustRightInd/>
        <w:spacing w:after="120" w:line="288" w:lineRule="auto"/>
        <w:ind w:left="1080" w:right="-28"/>
        <w:rPr>
          <w:rFonts w:asciiTheme="minorHAnsi" w:hAnsiTheme="minorHAnsi"/>
          <w:sz w:val="20"/>
          <w:szCs w:val="20"/>
          <w:lang w:val="en-US"/>
        </w:rPr>
      </w:pPr>
      <w:r w:rsidRPr="00C962AE">
        <w:rPr>
          <w:rFonts w:asciiTheme="minorHAnsi" w:hAnsiTheme="minorHAnsi"/>
          <w:sz w:val="20"/>
          <w:szCs w:val="20"/>
          <w:lang w:val="en-US"/>
        </w:rPr>
        <w:t xml:space="preserve">Contrast the trajectory and insertion of Latin America and Ecuador in the contemporary world, in the context of globalization, culture and trade, financial integration processes, and use of natural resources (oil, food, </w:t>
      </w:r>
      <w:r w:rsidRPr="00C962AE">
        <w:rPr>
          <w:rFonts w:asciiTheme="minorHAnsi" w:hAnsiTheme="minorHAnsi"/>
          <w:sz w:val="20"/>
          <w:szCs w:val="20"/>
          <w:shd w:val="clear" w:color="auto" w:fill="FFFFFF"/>
          <w:lang w:val="en-US"/>
        </w:rPr>
        <w:t>raw materials</w:t>
      </w:r>
      <w:r w:rsidRPr="00C962AE">
        <w:rPr>
          <w:rFonts w:asciiTheme="minorHAnsi" w:hAnsiTheme="minorHAnsi"/>
          <w:sz w:val="20"/>
          <w:szCs w:val="20"/>
          <w:lang w:val="en-US"/>
        </w:rPr>
        <w:t>, etc.)</w:t>
      </w:r>
    </w:p>
    <w:p w:rsidR="00D93DDE" w:rsidRPr="00C962AE" w:rsidRDefault="00D93DDE" w:rsidP="00963CB1">
      <w:pPr>
        <w:pStyle w:val="lista"/>
        <w:widowControl/>
        <w:tabs>
          <w:tab w:val="left" w:pos="284"/>
        </w:tabs>
        <w:suppressAutoHyphens w:val="0"/>
        <w:autoSpaceDE/>
        <w:autoSpaceDN/>
        <w:adjustRightInd/>
        <w:spacing w:after="120" w:line="288" w:lineRule="auto"/>
        <w:ind w:left="1080" w:right="-28"/>
        <w:rPr>
          <w:rFonts w:asciiTheme="minorHAnsi" w:hAnsiTheme="minorHAnsi"/>
          <w:sz w:val="20"/>
          <w:szCs w:val="20"/>
          <w:lang w:val="en-US"/>
        </w:rPr>
      </w:pPr>
      <w:r w:rsidRPr="00C962AE">
        <w:rPr>
          <w:rFonts w:asciiTheme="minorHAnsi" w:hAnsiTheme="minorHAnsi"/>
          <w:sz w:val="20"/>
          <w:szCs w:val="20"/>
          <w:lang w:val="en-US"/>
        </w:rPr>
        <w:t xml:space="preserve">Understand and appreciate different cultures that allow the students a greater critical understanding of their own culture. </w:t>
      </w:r>
    </w:p>
    <w:p w:rsidR="00D93DDE" w:rsidRPr="00C962AE" w:rsidRDefault="00D93DDE" w:rsidP="00963CB1">
      <w:pPr>
        <w:pStyle w:val="lista"/>
        <w:widowControl/>
        <w:tabs>
          <w:tab w:val="left" w:pos="284"/>
        </w:tabs>
        <w:suppressAutoHyphens w:val="0"/>
        <w:autoSpaceDE/>
        <w:autoSpaceDN/>
        <w:adjustRightInd/>
        <w:spacing w:after="120" w:line="288" w:lineRule="auto"/>
        <w:ind w:left="1080" w:right="-28"/>
        <w:rPr>
          <w:rFonts w:asciiTheme="minorHAnsi" w:hAnsiTheme="minorHAnsi"/>
          <w:sz w:val="20"/>
          <w:szCs w:val="20"/>
          <w:lang w:val="en-US"/>
        </w:rPr>
      </w:pPr>
      <w:r w:rsidRPr="00C962AE">
        <w:rPr>
          <w:rFonts w:asciiTheme="minorHAnsi" w:hAnsiTheme="minorHAnsi"/>
          <w:sz w:val="20"/>
          <w:szCs w:val="20"/>
          <w:lang w:val="en-US"/>
        </w:rPr>
        <w:t xml:space="preserve">Deepen the theoretical understanding of the development models, taking as case study the reality of Ecuador. </w:t>
      </w:r>
    </w:p>
    <w:p w:rsidR="00D93DDE" w:rsidRDefault="00D93DDE" w:rsidP="00963CB1">
      <w:pPr>
        <w:pStyle w:val="lista"/>
        <w:widowControl/>
        <w:tabs>
          <w:tab w:val="left" w:pos="284"/>
        </w:tabs>
        <w:suppressAutoHyphens w:val="0"/>
        <w:autoSpaceDE/>
        <w:autoSpaceDN/>
        <w:adjustRightInd/>
        <w:spacing w:after="120" w:line="288" w:lineRule="auto"/>
        <w:ind w:left="1080" w:right="-28"/>
        <w:rPr>
          <w:rFonts w:asciiTheme="minorHAnsi" w:hAnsiTheme="minorHAnsi"/>
          <w:sz w:val="20"/>
          <w:szCs w:val="20"/>
          <w:lang w:val="en-US"/>
        </w:rPr>
      </w:pPr>
      <w:r w:rsidRPr="00C962AE">
        <w:rPr>
          <w:rFonts w:asciiTheme="minorHAnsi" w:hAnsiTheme="minorHAnsi"/>
          <w:sz w:val="20"/>
          <w:szCs w:val="20"/>
          <w:lang w:val="en-US"/>
        </w:rPr>
        <w:lastRenderedPageBreak/>
        <w:t xml:space="preserve">Gain an understanding of equity with other cultures and enable the construction of </w:t>
      </w:r>
      <w:proofErr w:type="spellStart"/>
      <w:r w:rsidRPr="00C962AE">
        <w:rPr>
          <w:rFonts w:asciiTheme="minorHAnsi" w:hAnsiTheme="minorHAnsi"/>
          <w:sz w:val="20"/>
          <w:szCs w:val="20"/>
          <w:lang w:val="en-US"/>
        </w:rPr>
        <w:t>interculturality</w:t>
      </w:r>
      <w:proofErr w:type="spellEnd"/>
      <w:r w:rsidRPr="00C962AE">
        <w:rPr>
          <w:rFonts w:asciiTheme="minorHAnsi" w:hAnsiTheme="minorHAnsi"/>
          <w:sz w:val="20"/>
          <w:szCs w:val="20"/>
          <w:lang w:val="en-US"/>
        </w:rPr>
        <w:t xml:space="preserve">, the </w:t>
      </w:r>
      <w:proofErr w:type="spellStart"/>
      <w:r w:rsidRPr="00C962AE">
        <w:rPr>
          <w:rFonts w:asciiTheme="minorHAnsi" w:hAnsiTheme="minorHAnsi"/>
          <w:sz w:val="20"/>
          <w:szCs w:val="20"/>
          <w:lang w:val="en-US"/>
        </w:rPr>
        <w:t>Sumak</w:t>
      </w:r>
      <w:proofErr w:type="spellEnd"/>
      <w:r w:rsidRPr="00C962AE">
        <w:rPr>
          <w:rFonts w:asciiTheme="minorHAnsi" w:hAnsiTheme="minorHAnsi"/>
          <w:sz w:val="20"/>
          <w:szCs w:val="20"/>
          <w:lang w:val="en-US"/>
        </w:rPr>
        <w:t xml:space="preserve"> </w:t>
      </w:r>
      <w:proofErr w:type="spellStart"/>
      <w:r w:rsidRPr="00C962AE">
        <w:rPr>
          <w:rFonts w:asciiTheme="minorHAnsi" w:hAnsiTheme="minorHAnsi"/>
          <w:sz w:val="20"/>
          <w:szCs w:val="20"/>
          <w:lang w:val="en-US"/>
        </w:rPr>
        <w:t>Kawsay</w:t>
      </w:r>
      <w:proofErr w:type="spellEnd"/>
      <w:r w:rsidRPr="00C962AE">
        <w:rPr>
          <w:rFonts w:asciiTheme="minorHAnsi" w:hAnsiTheme="minorHAnsi"/>
          <w:sz w:val="20"/>
          <w:szCs w:val="20"/>
          <w:lang w:val="en-US"/>
        </w:rPr>
        <w:t xml:space="preserve"> (Good Living), </w:t>
      </w:r>
    </w:p>
    <w:p w:rsidR="00D173BA" w:rsidRDefault="00D173BA" w:rsidP="00D173BA">
      <w:pPr>
        <w:pStyle w:val="lista"/>
        <w:widowControl/>
        <w:tabs>
          <w:tab w:val="left" w:pos="284"/>
        </w:tabs>
        <w:suppressAutoHyphens w:val="0"/>
        <w:autoSpaceDE/>
        <w:autoSpaceDN/>
        <w:adjustRightInd/>
        <w:spacing w:after="120" w:line="288" w:lineRule="auto"/>
        <w:ind w:left="1080" w:right="-28"/>
        <w:rPr>
          <w:rFonts w:asciiTheme="minorHAnsi" w:hAnsiTheme="minorHAnsi"/>
          <w:sz w:val="20"/>
          <w:szCs w:val="20"/>
          <w:lang w:val="en-US"/>
        </w:rPr>
      </w:pPr>
      <w:r w:rsidRPr="00D173BA">
        <w:rPr>
          <w:rFonts w:asciiTheme="minorHAnsi" w:hAnsiTheme="minorHAnsi"/>
          <w:sz w:val="20"/>
          <w:szCs w:val="20"/>
          <w:lang w:val="en-US"/>
        </w:rPr>
        <w:t>Understand critically the assumptions, impacts and contradictions of development models on the local, national and regional levels, and how they manifest themselves in the current economic, social, political, environmental and cultural crisis, which are currently affecting the multicultural and multiethnic Ecuadorian society, and the impacts on Public Health, Education, Sustainability and environment, Micro finances and alternative Economies, and Culture.</w:t>
      </w:r>
      <w:r w:rsidRPr="00C962AE">
        <w:rPr>
          <w:rFonts w:asciiTheme="minorHAnsi" w:hAnsiTheme="minorHAnsi"/>
          <w:sz w:val="20"/>
          <w:szCs w:val="20"/>
          <w:lang w:val="en-US"/>
        </w:rPr>
        <w:t xml:space="preserve"> </w:t>
      </w:r>
    </w:p>
    <w:p w:rsidR="00D173BA" w:rsidRPr="00C962AE" w:rsidRDefault="00D173BA" w:rsidP="00D173BA">
      <w:pPr>
        <w:pStyle w:val="lista"/>
        <w:widowControl/>
        <w:tabs>
          <w:tab w:val="left" w:pos="284"/>
        </w:tabs>
        <w:suppressAutoHyphens w:val="0"/>
        <w:autoSpaceDE/>
        <w:autoSpaceDN/>
        <w:adjustRightInd/>
        <w:spacing w:after="120" w:line="288" w:lineRule="auto"/>
        <w:ind w:right="-28"/>
        <w:rPr>
          <w:rFonts w:asciiTheme="minorHAnsi" w:hAnsiTheme="minorHAnsi"/>
          <w:sz w:val="20"/>
          <w:szCs w:val="20"/>
          <w:lang w:val="en-US"/>
        </w:rPr>
      </w:pPr>
    </w:p>
    <w:p w:rsidR="003846BE" w:rsidRPr="00C962AE" w:rsidRDefault="00812BB5" w:rsidP="005A7896">
      <w:pPr>
        <w:pStyle w:val="Heading2"/>
        <w:ind w:left="1134" w:hanging="774"/>
      </w:pPr>
      <w:r>
        <w:t xml:space="preserve">Culture, </w:t>
      </w:r>
      <w:r w:rsidR="003846BE" w:rsidRPr="00C962AE">
        <w:t>Education</w:t>
      </w:r>
      <w:r>
        <w:t xml:space="preserve"> and Public Health</w:t>
      </w:r>
      <w:r w:rsidR="003846BE" w:rsidRPr="00C962AE">
        <w:t xml:space="preserve"> </w:t>
      </w:r>
    </w:p>
    <w:p w:rsidR="00812BB5" w:rsidRPr="00C962AE" w:rsidRDefault="00812BB5" w:rsidP="00812BB5">
      <w:pPr>
        <w:pStyle w:val="textind"/>
        <w:rPr>
          <w:rFonts w:eastAsia="Times New Roman"/>
          <w:spacing w:val="0"/>
          <w:lang w:eastAsia="es-ES"/>
        </w:rPr>
      </w:pPr>
      <w:r w:rsidRPr="00C962AE">
        <w:rPr>
          <w:rFonts w:eastAsia="Times New Roman"/>
          <w:spacing w:val="0"/>
          <w:lang w:eastAsia="es-ES"/>
        </w:rPr>
        <w:t>Develop a critical understanding of culture through an intercultural approach and learning of cultural diversity. Discussion focuses on the perspectives, values and lives of people and their relationship to development models.</w:t>
      </w:r>
    </w:p>
    <w:p w:rsidR="00F83990" w:rsidRDefault="00F83990" w:rsidP="00F83990">
      <w:pPr>
        <w:pStyle w:val="textind"/>
        <w:rPr>
          <w:rFonts w:eastAsia="Times New Roman"/>
          <w:spacing w:val="0"/>
          <w:lang w:eastAsia="es-ES"/>
        </w:rPr>
      </w:pPr>
      <w:r w:rsidRPr="00C962AE">
        <w:rPr>
          <w:rFonts w:eastAsia="Times New Roman"/>
          <w:spacing w:val="0"/>
          <w:lang w:eastAsia="es-ES"/>
        </w:rPr>
        <w:t>Analyze the educational system, government policy and impact on local educational structures, the disparities in access to education, and the relationship between education and development. Discussions may include gender education, financial challenges, and current reforms</w:t>
      </w:r>
      <w:r w:rsidR="00C962AE" w:rsidRPr="00C962AE">
        <w:rPr>
          <w:rFonts w:eastAsia="Times New Roman"/>
          <w:spacing w:val="0"/>
          <w:lang w:eastAsia="es-ES"/>
        </w:rPr>
        <w:t>.</w:t>
      </w:r>
    </w:p>
    <w:p w:rsidR="00812BB5" w:rsidRDefault="00812BB5" w:rsidP="00812BB5">
      <w:pPr>
        <w:pStyle w:val="Subtitle"/>
        <w:jc w:val="both"/>
        <w:rPr>
          <w:rFonts w:asciiTheme="minorHAnsi" w:hAnsiTheme="minorHAnsi"/>
          <w:b w:val="0"/>
          <w:caps w:val="0"/>
          <w:color w:val="auto"/>
          <w:kern w:val="0"/>
        </w:rPr>
      </w:pPr>
      <w:r w:rsidRPr="00C962AE">
        <w:rPr>
          <w:rFonts w:asciiTheme="minorHAnsi" w:hAnsiTheme="minorHAnsi"/>
          <w:b w:val="0"/>
          <w:caps w:val="0"/>
          <w:color w:val="auto"/>
          <w:kern w:val="0"/>
        </w:rPr>
        <w:t>Examine health care systems, the management and prevention of disease, and the philosophical approaches to health care, including the role of traditional medicine. Specific topics for discussion include women’s health, children’s health, HIV education, and rural vs. urban health care facilities.</w:t>
      </w:r>
    </w:p>
    <w:p w:rsidR="00E2410E" w:rsidRPr="00E2410E" w:rsidRDefault="00E2410E" w:rsidP="00E2410E">
      <w:pPr>
        <w:pStyle w:val="BodyText"/>
        <w:rPr>
          <w:lang w:val="en-US" w:eastAsia="es-ES"/>
        </w:rPr>
      </w:pPr>
    </w:p>
    <w:p w:rsidR="00F8078D" w:rsidRPr="000C1E4C" w:rsidRDefault="00F8078D" w:rsidP="00F45913">
      <w:pPr>
        <w:pStyle w:val="Heading3"/>
        <w:rPr>
          <w:rFonts w:ascii="Times New Roman" w:eastAsia="Cambria" w:hAnsi="Times New Roman" w:cs="AGaramondPro-Regular"/>
          <w:b w:val="0"/>
          <w:spacing w:val="-4"/>
          <w:sz w:val="24"/>
          <w:szCs w:val="18"/>
        </w:rPr>
      </w:pPr>
      <w:r w:rsidRPr="000C1E4C">
        <w:rPr>
          <w:rFonts w:ascii="Times New Roman" w:eastAsia="Cambria" w:hAnsi="Times New Roman" w:cs="AGaramondPro-Regular"/>
          <w:b w:val="0"/>
          <w:spacing w:val="-4"/>
          <w:sz w:val="24"/>
          <w:szCs w:val="18"/>
        </w:rPr>
        <w:t>L</w:t>
      </w:r>
      <w:r w:rsidR="003B186B" w:rsidRPr="000C1E4C">
        <w:rPr>
          <w:rFonts w:ascii="Times New Roman" w:eastAsia="Cambria" w:hAnsi="Times New Roman" w:cs="AGaramondPro-Regular"/>
          <w:b w:val="0"/>
          <w:spacing w:val="-4"/>
          <w:sz w:val="24"/>
          <w:szCs w:val="18"/>
        </w:rPr>
        <w:t>earning outcomes</w:t>
      </w:r>
    </w:p>
    <w:p w:rsidR="000C1E4C" w:rsidRPr="00653092" w:rsidRDefault="000C1E4C" w:rsidP="00653092">
      <w:pPr>
        <w:pStyle w:val="lista"/>
        <w:widowControl/>
        <w:tabs>
          <w:tab w:val="left" w:pos="284"/>
        </w:tabs>
        <w:suppressAutoHyphens w:val="0"/>
        <w:autoSpaceDE/>
        <w:autoSpaceDN/>
        <w:adjustRightInd/>
        <w:spacing w:after="120" w:line="288" w:lineRule="auto"/>
        <w:ind w:left="1080" w:right="-28"/>
        <w:rPr>
          <w:rFonts w:asciiTheme="minorHAnsi" w:hAnsiTheme="minorHAnsi"/>
          <w:sz w:val="20"/>
          <w:szCs w:val="20"/>
          <w:lang w:val="en-US"/>
        </w:rPr>
      </w:pPr>
      <w:r w:rsidRPr="00653092">
        <w:rPr>
          <w:rFonts w:asciiTheme="minorHAnsi" w:hAnsiTheme="minorHAnsi"/>
          <w:sz w:val="20"/>
          <w:szCs w:val="20"/>
          <w:lang w:val="en-US"/>
        </w:rPr>
        <w:t xml:space="preserve">Learn about the cultural diversity and achieve an understanding of an intercultural approach oriented to understand and respect other cultures. To </w:t>
      </w:r>
      <w:proofErr w:type="gramStart"/>
      <w:r w:rsidRPr="00653092">
        <w:rPr>
          <w:rFonts w:asciiTheme="minorHAnsi" w:hAnsiTheme="minorHAnsi"/>
          <w:sz w:val="20"/>
          <w:szCs w:val="20"/>
          <w:lang w:val="en-US"/>
        </w:rPr>
        <w:t>learn</w:t>
      </w:r>
      <w:proofErr w:type="gramEnd"/>
      <w:r w:rsidRPr="00653092">
        <w:rPr>
          <w:rFonts w:asciiTheme="minorHAnsi" w:hAnsiTheme="minorHAnsi"/>
          <w:sz w:val="20"/>
          <w:szCs w:val="20"/>
          <w:lang w:val="en-US"/>
        </w:rPr>
        <w:t xml:space="preserve"> about other </w:t>
      </w:r>
      <w:proofErr w:type="spellStart"/>
      <w:r w:rsidRPr="00653092">
        <w:rPr>
          <w:rFonts w:asciiTheme="minorHAnsi" w:hAnsiTheme="minorHAnsi"/>
          <w:sz w:val="20"/>
          <w:szCs w:val="20"/>
          <w:lang w:val="en-US"/>
        </w:rPr>
        <w:t>cosmovisions</w:t>
      </w:r>
      <w:proofErr w:type="spellEnd"/>
      <w:r w:rsidRPr="00653092">
        <w:rPr>
          <w:rFonts w:asciiTheme="minorHAnsi" w:hAnsiTheme="minorHAnsi"/>
          <w:sz w:val="20"/>
          <w:szCs w:val="20"/>
          <w:lang w:val="en-US"/>
        </w:rPr>
        <w:t xml:space="preserve">, to share through a dialogue of knowledges in order to make possible the construction of </w:t>
      </w:r>
      <w:proofErr w:type="spellStart"/>
      <w:r w:rsidRPr="00653092">
        <w:rPr>
          <w:rFonts w:asciiTheme="minorHAnsi" w:hAnsiTheme="minorHAnsi"/>
          <w:sz w:val="20"/>
          <w:szCs w:val="20"/>
          <w:lang w:val="en-US"/>
        </w:rPr>
        <w:t>interculturality</w:t>
      </w:r>
      <w:proofErr w:type="spellEnd"/>
      <w:r w:rsidRPr="00653092">
        <w:rPr>
          <w:rFonts w:asciiTheme="minorHAnsi" w:hAnsiTheme="minorHAnsi"/>
          <w:sz w:val="20"/>
          <w:szCs w:val="20"/>
          <w:lang w:val="en-US"/>
        </w:rPr>
        <w:t xml:space="preserve">, the </w:t>
      </w:r>
      <w:proofErr w:type="spellStart"/>
      <w:r w:rsidRPr="00653092">
        <w:rPr>
          <w:rFonts w:asciiTheme="minorHAnsi" w:hAnsiTheme="minorHAnsi"/>
          <w:sz w:val="20"/>
          <w:szCs w:val="20"/>
          <w:lang w:val="en-US"/>
        </w:rPr>
        <w:t>Sumak</w:t>
      </w:r>
      <w:proofErr w:type="spellEnd"/>
      <w:r w:rsidRPr="00653092">
        <w:rPr>
          <w:rFonts w:asciiTheme="minorHAnsi" w:hAnsiTheme="minorHAnsi"/>
          <w:sz w:val="20"/>
          <w:szCs w:val="20"/>
          <w:lang w:val="en-US"/>
        </w:rPr>
        <w:t xml:space="preserve"> </w:t>
      </w:r>
      <w:proofErr w:type="spellStart"/>
      <w:r w:rsidRPr="00653092">
        <w:rPr>
          <w:rFonts w:asciiTheme="minorHAnsi" w:hAnsiTheme="minorHAnsi"/>
          <w:sz w:val="20"/>
          <w:szCs w:val="20"/>
          <w:lang w:val="en-US"/>
        </w:rPr>
        <w:t>Kawsay</w:t>
      </w:r>
      <w:proofErr w:type="spellEnd"/>
      <w:r w:rsidRPr="00653092">
        <w:rPr>
          <w:rFonts w:asciiTheme="minorHAnsi" w:hAnsiTheme="minorHAnsi"/>
          <w:sz w:val="20"/>
          <w:szCs w:val="20"/>
          <w:lang w:val="en-US"/>
        </w:rPr>
        <w:t xml:space="preserve"> (Good Living).</w:t>
      </w:r>
    </w:p>
    <w:p w:rsidR="00F8078D" w:rsidRPr="00653092" w:rsidRDefault="00F8078D" w:rsidP="00653092">
      <w:pPr>
        <w:pStyle w:val="lista"/>
        <w:widowControl/>
        <w:tabs>
          <w:tab w:val="left" w:pos="284"/>
        </w:tabs>
        <w:suppressAutoHyphens w:val="0"/>
        <w:autoSpaceDE/>
        <w:autoSpaceDN/>
        <w:adjustRightInd/>
        <w:spacing w:after="120" w:line="288" w:lineRule="auto"/>
        <w:ind w:left="1080" w:right="-28"/>
        <w:rPr>
          <w:rFonts w:asciiTheme="minorHAnsi" w:hAnsiTheme="minorHAnsi"/>
          <w:sz w:val="20"/>
          <w:szCs w:val="20"/>
          <w:lang w:val="en-US"/>
        </w:rPr>
      </w:pPr>
      <w:r w:rsidRPr="00653092">
        <w:rPr>
          <w:rFonts w:asciiTheme="minorHAnsi" w:hAnsiTheme="minorHAnsi"/>
          <w:sz w:val="20"/>
          <w:szCs w:val="20"/>
          <w:lang w:val="en-US"/>
        </w:rPr>
        <w:t>To train university students in themes of Public Health, observing the environmental, social, cultural and economic health determinants, through theoretical and field observation approaches, in order to understand complex scientific questions and participatory processes in the search for solutions of many health problems in poor communities.</w:t>
      </w:r>
    </w:p>
    <w:p w:rsidR="009A3664" w:rsidRPr="00653092" w:rsidRDefault="00F8078D" w:rsidP="00653092">
      <w:pPr>
        <w:pStyle w:val="lista"/>
        <w:widowControl/>
        <w:tabs>
          <w:tab w:val="left" w:pos="284"/>
        </w:tabs>
        <w:suppressAutoHyphens w:val="0"/>
        <w:autoSpaceDE/>
        <w:autoSpaceDN/>
        <w:adjustRightInd/>
        <w:spacing w:after="120" w:line="288" w:lineRule="auto"/>
        <w:ind w:left="1080" w:right="-28"/>
        <w:rPr>
          <w:rFonts w:asciiTheme="minorHAnsi" w:hAnsiTheme="minorHAnsi"/>
          <w:sz w:val="20"/>
          <w:szCs w:val="20"/>
          <w:lang w:val="en-US"/>
        </w:rPr>
      </w:pPr>
      <w:r w:rsidRPr="00653092">
        <w:rPr>
          <w:rFonts w:asciiTheme="minorHAnsi" w:hAnsiTheme="minorHAnsi"/>
          <w:sz w:val="20"/>
          <w:szCs w:val="20"/>
          <w:lang w:val="en-US"/>
        </w:rPr>
        <w:t>To understand different worldviews in relation to health, disease and their determinants, as well as in relation to the demanded health services (western, i</w:t>
      </w:r>
      <w:r w:rsidR="000C1E4C" w:rsidRPr="00653092">
        <w:rPr>
          <w:rFonts w:asciiTheme="minorHAnsi" w:hAnsiTheme="minorHAnsi"/>
          <w:sz w:val="20"/>
          <w:szCs w:val="20"/>
          <w:lang w:val="en-US"/>
        </w:rPr>
        <w:t xml:space="preserve">ndigenous traditional </w:t>
      </w:r>
      <w:r w:rsidRPr="00653092">
        <w:rPr>
          <w:rFonts w:asciiTheme="minorHAnsi" w:hAnsiTheme="minorHAnsi"/>
          <w:sz w:val="20"/>
          <w:szCs w:val="20"/>
          <w:lang w:val="en-US"/>
        </w:rPr>
        <w:t xml:space="preserve">medicines). </w:t>
      </w:r>
      <w:r w:rsidR="009A3664" w:rsidRPr="00653092">
        <w:rPr>
          <w:rFonts w:asciiTheme="minorHAnsi" w:hAnsiTheme="minorHAnsi"/>
          <w:sz w:val="20"/>
          <w:szCs w:val="20"/>
          <w:lang w:val="en-US"/>
        </w:rPr>
        <w:t>To understand the complex political dimensions of culture, education, Public Health based on the Ecuadorian Constitution.</w:t>
      </w:r>
    </w:p>
    <w:p w:rsidR="00F8078D" w:rsidRPr="00653092" w:rsidRDefault="00F8078D" w:rsidP="00653092">
      <w:pPr>
        <w:pStyle w:val="lista"/>
        <w:widowControl/>
        <w:tabs>
          <w:tab w:val="left" w:pos="284"/>
        </w:tabs>
        <w:suppressAutoHyphens w:val="0"/>
        <w:autoSpaceDE/>
        <w:autoSpaceDN/>
        <w:adjustRightInd/>
        <w:spacing w:after="120" w:line="288" w:lineRule="auto"/>
        <w:ind w:left="1080" w:right="-28"/>
        <w:rPr>
          <w:rFonts w:asciiTheme="minorHAnsi" w:hAnsiTheme="minorHAnsi"/>
          <w:sz w:val="20"/>
          <w:szCs w:val="20"/>
          <w:lang w:val="en-US"/>
        </w:rPr>
      </w:pPr>
    </w:p>
    <w:p w:rsidR="00E2410E" w:rsidRPr="00653092" w:rsidRDefault="00E2410E" w:rsidP="00653092">
      <w:pPr>
        <w:pStyle w:val="lista"/>
        <w:widowControl/>
        <w:tabs>
          <w:tab w:val="left" w:pos="284"/>
        </w:tabs>
        <w:suppressAutoHyphens w:val="0"/>
        <w:autoSpaceDE/>
        <w:autoSpaceDN/>
        <w:adjustRightInd/>
        <w:spacing w:after="120" w:line="288" w:lineRule="auto"/>
        <w:ind w:left="1080" w:right="-28"/>
        <w:rPr>
          <w:rFonts w:asciiTheme="minorHAnsi" w:hAnsiTheme="minorHAnsi"/>
          <w:sz w:val="20"/>
          <w:szCs w:val="20"/>
          <w:lang w:val="en-US"/>
        </w:rPr>
      </w:pPr>
      <w:r w:rsidRPr="00653092">
        <w:rPr>
          <w:rFonts w:asciiTheme="minorHAnsi" w:hAnsiTheme="minorHAnsi"/>
          <w:sz w:val="20"/>
          <w:szCs w:val="20"/>
          <w:lang w:val="en-US"/>
        </w:rPr>
        <w:t>Learn about the main approaches, processes and actions carried out in the Ecuadorian educational system. Analyze the pedagogical innovations implemented in the educational system. Identify the structural crisis of the rectory and the ten-year education plan. Learn about participation and new actors: local governments and citizens. Understand school culture and pedagogical practices. Learn about the main features of the pedagogical and political debate about education quality.</w:t>
      </w:r>
    </w:p>
    <w:p w:rsidR="003846BE" w:rsidRPr="009A3664" w:rsidRDefault="003846BE" w:rsidP="009A3664">
      <w:pPr>
        <w:pStyle w:val="Heading2"/>
        <w:ind w:left="1134" w:hanging="774"/>
      </w:pPr>
      <w:r w:rsidRPr="009A3664">
        <w:lastRenderedPageBreak/>
        <w:t xml:space="preserve">Sustainability and </w:t>
      </w:r>
      <w:r w:rsidR="00812BB5" w:rsidRPr="009A3664">
        <w:t>E</w:t>
      </w:r>
      <w:r w:rsidRPr="009A3664">
        <w:t>nvironment</w:t>
      </w:r>
    </w:p>
    <w:p w:rsidR="004064D2" w:rsidRDefault="004064D2" w:rsidP="004064D2">
      <w:pPr>
        <w:rPr>
          <w:color w:val="000000"/>
          <w:shd w:val="clear" w:color="auto" w:fill="FFFFFF"/>
          <w:lang w:val="en-US"/>
        </w:rPr>
      </w:pPr>
      <w:r>
        <w:rPr>
          <w:color w:val="000000"/>
          <w:shd w:val="clear" w:color="auto" w:fill="FFFFFF"/>
          <w:lang w:val="en-US"/>
        </w:rPr>
        <w:t>Investigate the relationship between environment, use and management of natural resources and local communities</w:t>
      </w:r>
      <w:r w:rsidRPr="004064D2">
        <w:rPr>
          <w:rFonts w:eastAsia="Times New Roman"/>
          <w:lang w:val="en-US" w:eastAsia="es-ES"/>
        </w:rPr>
        <w:t xml:space="preserve"> Critical issues may include sustainable management and utilization of natural resources, climate change, and wildlife management from a sustainable development strategy</w:t>
      </w:r>
      <w:r>
        <w:rPr>
          <w:rFonts w:eastAsia="Times New Roman"/>
          <w:lang w:val="en-US" w:eastAsia="es-ES"/>
        </w:rPr>
        <w:t xml:space="preserve">. </w:t>
      </w:r>
      <w:r>
        <w:rPr>
          <w:color w:val="000000"/>
          <w:shd w:val="clear" w:color="auto" w:fill="FFFFFF"/>
          <w:lang w:val="en-US"/>
        </w:rPr>
        <w:t xml:space="preserve"> Through the study of cases involving rights of th</w:t>
      </w:r>
      <w:r w:rsidR="00653092">
        <w:rPr>
          <w:color w:val="000000"/>
          <w:shd w:val="clear" w:color="auto" w:fill="FFFFFF"/>
          <w:lang w:val="en-US"/>
        </w:rPr>
        <w:t xml:space="preserve">e people </w:t>
      </w:r>
      <w:proofErr w:type="gramStart"/>
      <w:r w:rsidR="00653092">
        <w:rPr>
          <w:color w:val="000000"/>
          <w:shd w:val="clear" w:color="auto" w:fill="FFFFFF"/>
          <w:lang w:val="en-US"/>
        </w:rPr>
        <w:t>on  environment</w:t>
      </w:r>
      <w:proofErr w:type="gramEnd"/>
      <w:r>
        <w:rPr>
          <w:color w:val="000000"/>
          <w:shd w:val="clear" w:color="auto" w:fill="FFFFFF"/>
          <w:lang w:val="en-US"/>
        </w:rPr>
        <w:t>, food sovereignty, water management, climate change, sustainable development and local alternatives of management and conservation of natural resources.</w:t>
      </w:r>
      <w:r w:rsidRPr="004064D2">
        <w:rPr>
          <w:rStyle w:val="apple-converted-space"/>
          <w:color w:val="000000"/>
          <w:shd w:val="clear" w:color="auto" w:fill="FFFFFF"/>
          <w:lang w:val="en-US"/>
        </w:rPr>
        <w:t> </w:t>
      </w:r>
      <w:r>
        <w:rPr>
          <w:color w:val="000000"/>
          <w:lang w:val="en-US"/>
        </w:rPr>
        <w:br/>
      </w:r>
      <w:r>
        <w:rPr>
          <w:color w:val="000000"/>
          <w:shd w:val="clear" w:color="auto" w:fill="FFFFFF"/>
          <w:lang w:val="en-US"/>
        </w:rPr>
        <w:t>This course promotes experiential learning and incorporates experiences to be in with nature, understanding it as an active subject that interacts and manifests itself in various ways in people’s lives. The program makes a theoretical review of basic concepts of forest ecology and Agroecology, based on a practical approach that allows students to understand the dynamics of the ecosystem study.</w:t>
      </w:r>
    </w:p>
    <w:p w:rsidR="004064D2" w:rsidRPr="004064D2" w:rsidRDefault="004064D2" w:rsidP="004064D2">
      <w:pPr>
        <w:pStyle w:val="Heading3"/>
      </w:pPr>
      <w:r w:rsidRPr="004064D2">
        <w:t>Learning outcomes</w:t>
      </w:r>
    </w:p>
    <w:p w:rsidR="004064D2" w:rsidRPr="00653092" w:rsidRDefault="004064D2" w:rsidP="00653092">
      <w:pPr>
        <w:pStyle w:val="lista"/>
        <w:widowControl/>
        <w:tabs>
          <w:tab w:val="left" w:pos="284"/>
        </w:tabs>
        <w:suppressAutoHyphens w:val="0"/>
        <w:autoSpaceDE/>
        <w:autoSpaceDN/>
        <w:adjustRightInd/>
        <w:spacing w:after="120" w:line="288" w:lineRule="auto"/>
        <w:ind w:left="1080" w:right="-28"/>
        <w:rPr>
          <w:rFonts w:asciiTheme="minorHAnsi" w:hAnsiTheme="minorHAnsi"/>
          <w:sz w:val="20"/>
          <w:szCs w:val="20"/>
          <w:lang w:val="en-US"/>
        </w:rPr>
      </w:pPr>
      <w:r w:rsidRPr="00653092">
        <w:rPr>
          <w:rFonts w:asciiTheme="minorHAnsi" w:hAnsiTheme="minorHAnsi"/>
          <w:sz w:val="20"/>
          <w:szCs w:val="20"/>
          <w:lang w:val="en-US"/>
        </w:rPr>
        <w:t xml:space="preserve">Learn about the importance of biological and cultural </w:t>
      </w:r>
      <w:proofErr w:type="spellStart"/>
      <w:r w:rsidRPr="00653092">
        <w:rPr>
          <w:rFonts w:asciiTheme="minorHAnsi" w:hAnsiTheme="minorHAnsi"/>
          <w:sz w:val="20"/>
          <w:szCs w:val="20"/>
          <w:lang w:val="en-US"/>
        </w:rPr>
        <w:t>megadiversity</w:t>
      </w:r>
      <w:proofErr w:type="spellEnd"/>
      <w:r w:rsidRPr="00653092">
        <w:rPr>
          <w:rFonts w:asciiTheme="minorHAnsi" w:hAnsiTheme="minorHAnsi"/>
          <w:sz w:val="20"/>
          <w:szCs w:val="20"/>
          <w:lang w:val="en-US"/>
        </w:rPr>
        <w:t xml:space="preserve"> of Ecuador to understand the relationship between the economic model and the use of natural resources. </w:t>
      </w:r>
    </w:p>
    <w:p w:rsidR="004064D2" w:rsidRPr="00653092" w:rsidRDefault="004064D2" w:rsidP="00653092">
      <w:pPr>
        <w:pStyle w:val="lista"/>
        <w:widowControl/>
        <w:tabs>
          <w:tab w:val="left" w:pos="284"/>
        </w:tabs>
        <w:suppressAutoHyphens w:val="0"/>
        <w:autoSpaceDE/>
        <w:autoSpaceDN/>
        <w:adjustRightInd/>
        <w:spacing w:after="120" w:line="288" w:lineRule="auto"/>
        <w:ind w:left="1080" w:right="-28"/>
        <w:rPr>
          <w:rFonts w:asciiTheme="minorHAnsi" w:hAnsiTheme="minorHAnsi"/>
          <w:sz w:val="20"/>
          <w:szCs w:val="20"/>
          <w:lang w:val="en-US"/>
        </w:rPr>
      </w:pPr>
      <w:r w:rsidRPr="00653092">
        <w:rPr>
          <w:rFonts w:asciiTheme="minorHAnsi" w:hAnsiTheme="minorHAnsi"/>
          <w:sz w:val="20"/>
          <w:szCs w:val="20"/>
          <w:lang w:val="en-US"/>
        </w:rPr>
        <w:t>Understand social and environmental impacts relative to the economic activity of Ecuador, and to identify actors and interests in cases of relevant socio-environmental conflicts. </w:t>
      </w:r>
    </w:p>
    <w:p w:rsidR="004064D2" w:rsidRPr="00653092" w:rsidRDefault="004064D2" w:rsidP="00653092">
      <w:pPr>
        <w:pStyle w:val="lista"/>
        <w:widowControl/>
        <w:tabs>
          <w:tab w:val="left" w:pos="284"/>
        </w:tabs>
        <w:suppressAutoHyphens w:val="0"/>
        <w:autoSpaceDE/>
        <w:autoSpaceDN/>
        <w:adjustRightInd/>
        <w:spacing w:after="120" w:line="288" w:lineRule="auto"/>
        <w:ind w:left="1080" w:right="-28"/>
        <w:rPr>
          <w:rFonts w:asciiTheme="minorHAnsi" w:hAnsiTheme="minorHAnsi"/>
          <w:sz w:val="20"/>
          <w:szCs w:val="20"/>
          <w:lang w:val="en-US"/>
        </w:rPr>
      </w:pPr>
      <w:r w:rsidRPr="00653092">
        <w:rPr>
          <w:rFonts w:asciiTheme="minorHAnsi" w:hAnsiTheme="minorHAnsi"/>
          <w:sz w:val="20"/>
          <w:szCs w:val="20"/>
          <w:lang w:val="en-US"/>
        </w:rPr>
        <w:t>Learn about the major proposals and alternatives of the current economic model and encourage students’ critical analysis through a theoretical framework. </w:t>
      </w:r>
    </w:p>
    <w:p w:rsidR="004064D2" w:rsidRPr="00653092" w:rsidRDefault="004064D2" w:rsidP="00653092">
      <w:pPr>
        <w:pStyle w:val="lista"/>
        <w:widowControl/>
        <w:tabs>
          <w:tab w:val="left" w:pos="284"/>
        </w:tabs>
        <w:suppressAutoHyphens w:val="0"/>
        <w:autoSpaceDE/>
        <w:autoSpaceDN/>
        <w:adjustRightInd/>
        <w:spacing w:after="120" w:line="288" w:lineRule="auto"/>
        <w:ind w:left="1080" w:right="-28"/>
        <w:rPr>
          <w:rFonts w:asciiTheme="minorHAnsi" w:hAnsiTheme="minorHAnsi"/>
          <w:sz w:val="20"/>
          <w:szCs w:val="20"/>
          <w:lang w:val="en-US"/>
        </w:rPr>
      </w:pPr>
      <w:r w:rsidRPr="00653092">
        <w:rPr>
          <w:rFonts w:asciiTheme="minorHAnsi" w:hAnsiTheme="minorHAnsi"/>
          <w:sz w:val="20"/>
          <w:szCs w:val="20"/>
          <w:lang w:val="en-US"/>
        </w:rPr>
        <w:t>Learn from real-life through learning experiences. </w:t>
      </w:r>
    </w:p>
    <w:p w:rsidR="004064D2" w:rsidRPr="00653092" w:rsidRDefault="004064D2" w:rsidP="00653092">
      <w:pPr>
        <w:pStyle w:val="lista"/>
        <w:widowControl/>
        <w:tabs>
          <w:tab w:val="left" w:pos="284"/>
        </w:tabs>
        <w:suppressAutoHyphens w:val="0"/>
        <w:autoSpaceDE/>
        <w:autoSpaceDN/>
        <w:adjustRightInd/>
        <w:spacing w:after="120" w:line="288" w:lineRule="auto"/>
        <w:ind w:left="1080" w:right="-28"/>
        <w:rPr>
          <w:rFonts w:asciiTheme="minorHAnsi" w:hAnsiTheme="minorHAnsi"/>
          <w:sz w:val="20"/>
          <w:szCs w:val="20"/>
          <w:lang w:val="en-US"/>
        </w:rPr>
      </w:pPr>
      <w:r w:rsidRPr="00653092">
        <w:rPr>
          <w:rFonts w:asciiTheme="minorHAnsi" w:hAnsiTheme="minorHAnsi"/>
          <w:sz w:val="20"/>
          <w:szCs w:val="20"/>
          <w:lang w:val="en-US"/>
        </w:rPr>
        <w:t>Understand how various forms of life and worldviews relate and integrate with various economic activities. </w:t>
      </w:r>
    </w:p>
    <w:p w:rsidR="00234476" w:rsidRPr="00653092" w:rsidRDefault="004064D2" w:rsidP="00653092">
      <w:pPr>
        <w:pStyle w:val="lista"/>
        <w:widowControl/>
        <w:tabs>
          <w:tab w:val="left" w:pos="284"/>
        </w:tabs>
        <w:suppressAutoHyphens w:val="0"/>
        <w:autoSpaceDE/>
        <w:autoSpaceDN/>
        <w:adjustRightInd/>
        <w:spacing w:after="120" w:line="288" w:lineRule="auto"/>
        <w:ind w:left="1080" w:right="-28"/>
        <w:rPr>
          <w:rFonts w:asciiTheme="minorHAnsi" w:hAnsiTheme="minorHAnsi"/>
          <w:sz w:val="20"/>
          <w:szCs w:val="20"/>
          <w:lang w:val="en-US"/>
        </w:rPr>
      </w:pPr>
      <w:r w:rsidRPr="00653092">
        <w:rPr>
          <w:rFonts w:asciiTheme="minorHAnsi" w:hAnsiTheme="minorHAnsi"/>
          <w:sz w:val="20"/>
          <w:szCs w:val="20"/>
          <w:lang w:val="en-US"/>
        </w:rPr>
        <w:t>Learn about the effects on local environment.</w:t>
      </w:r>
      <w:r w:rsidR="00234476" w:rsidRPr="00653092">
        <w:rPr>
          <w:rFonts w:asciiTheme="minorHAnsi" w:hAnsiTheme="minorHAnsi"/>
          <w:sz w:val="20"/>
          <w:szCs w:val="20"/>
          <w:lang w:val="en-US"/>
        </w:rPr>
        <w:t xml:space="preserve">  Expand the knowledge and sensitivity towards socio-environmental problems </w:t>
      </w:r>
      <w:r w:rsidR="00B32FCF" w:rsidRPr="00653092">
        <w:rPr>
          <w:rFonts w:asciiTheme="minorHAnsi" w:hAnsiTheme="minorHAnsi"/>
          <w:sz w:val="20"/>
          <w:szCs w:val="20"/>
          <w:lang w:val="en-US"/>
        </w:rPr>
        <w:t>that affect</w:t>
      </w:r>
      <w:r w:rsidR="00234476" w:rsidRPr="00653092">
        <w:rPr>
          <w:rFonts w:asciiTheme="minorHAnsi" w:hAnsiTheme="minorHAnsi"/>
          <w:sz w:val="20"/>
          <w:szCs w:val="20"/>
          <w:lang w:val="en-US"/>
        </w:rPr>
        <w:t xml:space="preserve"> the various peoples and communities of Ecuador, aiming to develop new mechanisms for international relations based on solidarity. </w:t>
      </w:r>
    </w:p>
    <w:p w:rsidR="004064D2" w:rsidRPr="00653092" w:rsidRDefault="004064D2" w:rsidP="00653092">
      <w:pPr>
        <w:pStyle w:val="lista"/>
        <w:widowControl/>
        <w:tabs>
          <w:tab w:val="left" w:pos="284"/>
        </w:tabs>
        <w:suppressAutoHyphens w:val="0"/>
        <w:autoSpaceDE/>
        <w:autoSpaceDN/>
        <w:adjustRightInd/>
        <w:spacing w:after="120" w:line="288" w:lineRule="auto"/>
        <w:ind w:left="1080" w:right="-28"/>
        <w:rPr>
          <w:rFonts w:asciiTheme="minorHAnsi" w:hAnsiTheme="minorHAnsi"/>
          <w:sz w:val="20"/>
          <w:szCs w:val="20"/>
          <w:lang w:val="en-US"/>
        </w:rPr>
      </w:pPr>
    </w:p>
    <w:p w:rsidR="003846BE" w:rsidRPr="00C962AE" w:rsidRDefault="003846BE" w:rsidP="005A7896">
      <w:pPr>
        <w:pStyle w:val="Heading2"/>
        <w:ind w:left="1134" w:hanging="774"/>
      </w:pPr>
      <w:r w:rsidRPr="00C962AE">
        <w:t>Micro fina</w:t>
      </w:r>
      <w:r w:rsidR="00812BB5">
        <w:t>nce and A</w:t>
      </w:r>
      <w:r w:rsidRPr="00C962AE">
        <w:t>lternative economies</w:t>
      </w:r>
    </w:p>
    <w:p w:rsidR="00F83990" w:rsidRDefault="00F83990" w:rsidP="00F83990">
      <w:pPr>
        <w:pStyle w:val="textind"/>
        <w:rPr>
          <w:rFonts w:eastAsia="Times New Roman"/>
          <w:spacing w:val="0"/>
          <w:lang w:eastAsia="es-ES"/>
        </w:rPr>
      </w:pPr>
      <w:r w:rsidRPr="00C962AE">
        <w:rPr>
          <w:rFonts w:eastAsia="Times New Roman"/>
          <w:spacing w:val="0"/>
          <w:lang w:eastAsia="es-ES"/>
        </w:rPr>
        <w:t>Examine the history, nature and challenges of microbusiness and its role in the economic and social development of the local community. Includes an analysis of informal sector enterprises</w:t>
      </w:r>
      <w:proofErr w:type="gramStart"/>
      <w:r w:rsidRPr="00C962AE">
        <w:rPr>
          <w:rFonts w:eastAsia="Times New Roman"/>
          <w:spacing w:val="0"/>
          <w:lang w:eastAsia="es-ES"/>
        </w:rPr>
        <w:t xml:space="preserve">, </w:t>
      </w:r>
      <w:r w:rsidR="00B32FCF">
        <w:rPr>
          <w:rFonts w:eastAsia="Times New Roman"/>
          <w:spacing w:val="0"/>
          <w:lang w:eastAsia="es-ES"/>
        </w:rPr>
        <w:t xml:space="preserve"> </w:t>
      </w:r>
      <w:r w:rsidRPr="00C962AE">
        <w:rPr>
          <w:rFonts w:eastAsia="Times New Roman"/>
          <w:spacing w:val="0"/>
          <w:lang w:eastAsia="es-ES"/>
        </w:rPr>
        <w:t>the</w:t>
      </w:r>
      <w:proofErr w:type="gramEnd"/>
      <w:r w:rsidRPr="00C962AE">
        <w:rPr>
          <w:rFonts w:eastAsia="Times New Roman"/>
          <w:spacing w:val="0"/>
          <w:lang w:eastAsia="es-ES"/>
        </w:rPr>
        <w:t xml:space="preserve"> role of social entrepreneurship</w:t>
      </w:r>
      <w:r w:rsidR="00364454" w:rsidRPr="00C962AE">
        <w:rPr>
          <w:rFonts w:eastAsia="Times New Roman"/>
          <w:spacing w:val="0"/>
          <w:lang w:eastAsia="es-ES"/>
        </w:rPr>
        <w:t xml:space="preserve">, </w:t>
      </w:r>
      <w:r w:rsidR="00364454">
        <w:rPr>
          <w:rFonts w:eastAsia="Times New Roman"/>
          <w:spacing w:val="0"/>
          <w:lang w:eastAsia="es-ES"/>
        </w:rPr>
        <w:t>and</w:t>
      </w:r>
      <w:r w:rsidRPr="00C962AE">
        <w:rPr>
          <w:rFonts w:eastAsia="Times New Roman"/>
          <w:spacing w:val="0"/>
          <w:lang w:eastAsia="es-ES"/>
        </w:rPr>
        <w:t xml:space="preserve"> an overview of key aspects of microfinance. </w:t>
      </w:r>
      <w:r w:rsidR="00235FC8">
        <w:rPr>
          <w:rFonts w:eastAsia="Times New Roman"/>
          <w:spacing w:val="0"/>
          <w:lang w:eastAsia="es-ES"/>
        </w:rPr>
        <w:t xml:space="preserve"> It will review the </w:t>
      </w:r>
      <w:r w:rsidR="00364454">
        <w:rPr>
          <w:rFonts w:eastAsia="Times New Roman"/>
          <w:spacing w:val="0"/>
          <w:lang w:eastAsia="es-ES"/>
        </w:rPr>
        <w:t>impacts</w:t>
      </w:r>
      <w:r w:rsidR="00235FC8">
        <w:rPr>
          <w:rFonts w:eastAsia="Times New Roman"/>
          <w:spacing w:val="0"/>
          <w:lang w:eastAsia="es-ES"/>
        </w:rPr>
        <w:t xml:space="preserve"> of microfinances on the living conditions en marginal populations. </w:t>
      </w:r>
    </w:p>
    <w:p w:rsidR="003846BE" w:rsidRPr="00C962AE" w:rsidRDefault="003846BE" w:rsidP="00921B62">
      <w:pPr>
        <w:pStyle w:val="Heading3"/>
      </w:pPr>
      <w:r w:rsidRPr="00C962AE">
        <w:t>Learning outcomes</w:t>
      </w:r>
    </w:p>
    <w:p w:rsidR="00F83990" w:rsidRPr="00653092" w:rsidRDefault="00F83990" w:rsidP="00653092">
      <w:pPr>
        <w:pStyle w:val="lista"/>
        <w:widowControl/>
        <w:tabs>
          <w:tab w:val="left" w:pos="284"/>
        </w:tabs>
        <w:suppressAutoHyphens w:val="0"/>
        <w:autoSpaceDE/>
        <w:autoSpaceDN/>
        <w:adjustRightInd/>
        <w:spacing w:after="120" w:line="288" w:lineRule="auto"/>
        <w:ind w:left="1080" w:right="-28"/>
        <w:rPr>
          <w:rFonts w:asciiTheme="minorHAnsi" w:hAnsiTheme="minorHAnsi"/>
          <w:sz w:val="20"/>
          <w:szCs w:val="20"/>
          <w:lang w:val="en-US"/>
        </w:rPr>
      </w:pPr>
      <w:r w:rsidRPr="00653092">
        <w:rPr>
          <w:rFonts w:asciiTheme="minorHAnsi" w:hAnsiTheme="minorHAnsi"/>
          <w:sz w:val="20"/>
          <w:szCs w:val="20"/>
          <w:lang w:val="en-US"/>
        </w:rPr>
        <w:t>Understand the reality of the country from an approach marked by complexity and multi-dimensionality, addressing the most relevant historical, economic, political, social and cultural aspects that constitute it as a State organized under a Constitution, with specific features and elements and a particular regional dynamic.</w:t>
      </w:r>
    </w:p>
    <w:p w:rsidR="00F83990" w:rsidRPr="00653092" w:rsidRDefault="00F83990" w:rsidP="00653092">
      <w:pPr>
        <w:pStyle w:val="lista"/>
        <w:widowControl/>
        <w:tabs>
          <w:tab w:val="left" w:pos="284"/>
        </w:tabs>
        <w:suppressAutoHyphens w:val="0"/>
        <w:autoSpaceDE/>
        <w:autoSpaceDN/>
        <w:adjustRightInd/>
        <w:spacing w:after="120" w:line="288" w:lineRule="auto"/>
        <w:ind w:left="1080" w:right="-28"/>
        <w:rPr>
          <w:rFonts w:asciiTheme="minorHAnsi" w:hAnsiTheme="minorHAnsi"/>
          <w:sz w:val="20"/>
          <w:szCs w:val="20"/>
          <w:lang w:val="en-US"/>
        </w:rPr>
      </w:pPr>
      <w:r w:rsidRPr="00653092">
        <w:rPr>
          <w:rFonts w:asciiTheme="minorHAnsi" w:hAnsiTheme="minorHAnsi"/>
          <w:sz w:val="20"/>
          <w:szCs w:val="20"/>
          <w:lang w:val="en-US"/>
        </w:rPr>
        <w:lastRenderedPageBreak/>
        <w:t>Analyze the historical and social reality of Ecuador as an "intermediate space" between a globally interconnected world and the local realities where the everyday life can be appreciated at an individual and collective level.</w:t>
      </w:r>
    </w:p>
    <w:p w:rsidR="00F83990" w:rsidRPr="00653092" w:rsidRDefault="00F83990" w:rsidP="00653092">
      <w:pPr>
        <w:pStyle w:val="lista"/>
        <w:widowControl/>
        <w:tabs>
          <w:tab w:val="left" w:pos="284"/>
        </w:tabs>
        <w:suppressAutoHyphens w:val="0"/>
        <w:autoSpaceDE/>
        <w:autoSpaceDN/>
        <w:adjustRightInd/>
        <w:spacing w:after="120" w:line="288" w:lineRule="auto"/>
        <w:ind w:left="1080" w:right="-28"/>
        <w:rPr>
          <w:rFonts w:asciiTheme="minorHAnsi" w:hAnsiTheme="minorHAnsi"/>
          <w:sz w:val="20"/>
          <w:szCs w:val="20"/>
          <w:lang w:val="en-US"/>
        </w:rPr>
      </w:pPr>
      <w:r w:rsidRPr="00653092">
        <w:rPr>
          <w:rFonts w:asciiTheme="minorHAnsi" w:hAnsiTheme="minorHAnsi"/>
          <w:sz w:val="20"/>
          <w:szCs w:val="20"/>
          <w:lang w:val="en-US"/>
        </w:rPr>
        <w:t>Acquire a d</w:t>
      </w:r>
      <w:r w:rsidR="00B32FCF" w:rsidRPr="00653092">
        <w:rPr>
          <w:rFonts w:asciiTheme="minorHAnsi" w:hAnsiTheme="minorHAnsi"/>
          <w:sz w:val="20"/>
          <w:szCs w:val="20"/>
          <w:lang w:val="en-US"/>
        </w:rPr>
        <w:t xml:space="preserve"> deepen</w:t>
      </w:r>
      <w:r w:rsidRPr="00653092">
        <w:rPr>
          <w:rFonts w:asciiTheme="minorHAnsi" w:hAnsiTheme="minorHAnsi"/>
          <w:sz w:val="20"/>
          <w:szCs w:val="20"/>
          <w:lang w:val="en-US"/>
        </w:rPr>
        <w:t xml:space="preserve"> theoretical understanding of the models of development, from the agro-export model to the post-neoliberal model of the Good Living. </w:t>
      </w:r>
    </w:p>
    <w:p w:rsidR="000C1E4C" w:rsidRPr="00653092" w:rsidRDefault="000C1E4C" w:rsidP="00653092">
      <w:pPr>
        <w:pStyle w:val="ListParagraph"/>
        <w:rPr>
          <w:color w:val="000000"/>
          <w:lang w:val="en-US"/>
        </w:rPr>
      </w:pPr>
    </w:p>
    <w:p w:rsidR="003846BE" w:rsidRPr="00C962AE" w:rsidRDefault="005A7896" w:rsidP="005A7896">
      <w:pPr>
        <w:pStyle w:val="Heading2"/>
        <w:ind w:left="1134" w:hanging="774"/>
      </w:pPr>
      <w:r>
        <w:t xml:space="preserve">Spanish </w:t>
      </w:r>
      <w:r w:rsidR="003B186B">
        <w:t>language</w:t>
      </w:r>
    </w:p>
    <w:p w:rsidR="003D759A" w:rsidRPr="00963CB1" w:rsidRDefault="003D759A" w:rsidP="00963CB1">
      <w:pPr>
        <w:pStyle w:val="atex85"/>
        <w:ind w:left="426"/>
        <w:rPr>
          <w:rFonts w:asciiTheme="minorHAnsi" w:hAnsiTheme="minorHAnsi"/>
          <w:sz w:val="20"/>
          <w:szCs w:val="20"/>
          <w:lang w:val="en-US"/>
        </w:rPr>
      </w:pPr>
      <w:r w:rsidRPr="00963CB1">
        <w:rPr>
          <w:rFonts w:asciiTheme="minorHAnsi" w:hAnsiTheme="minorHAnsi"/>
          <w:spacing w:val="0"/>
          <w:sz w:val="20"/>
          <w:szCs w:val="20"/>
          <w:lang w:val="en-US"/>
        </w:rPr>
        <w:t>Intensive classes of Spanish language focused on</w:t>
      </w:r>
      <w:r w:rsidR="00C962AE" w:rsidRPr="00963CB1">
        <w:rPr>
          <w:rFonts w:asciiTheme="minorHAnsi" w:hAnsiTheme="minorHAnsi"/>
          <w:spacing w:val="0"/>
          <w:sz w:val="20"/>
          <w:szCs w:val="20"/>
          <w:lang w:val="en-US"/>
        </w:rPr>
        <w:t xml:space="preserve"> the development of language,</w:t>
      </w:r>
      <w:r w:rsidRPr="00963CB1">
        <w:rPr>
          <w:rFonts w:asciiTheme="minorHAnsi" w:hAnsiTheme="minorHAnsi"/>
          <w:spacing w:val="0"/>
          <w:sz w:val="20"/>
          <w:szCs w:val="20"/>
          <w:lang w:val="en-US"/>
        </w:rPr>
        <w:t xml:space="preserve"> </w:t>
      </w:r>
      <w:r w:rsidR="00C962AE" w:rsidRPr="00963CB1">
        <w:rPr>
          <w:rFonts w:asciiTheme="minorHAnsi" w:hAnsiTheme="minorHAnsi"/>
          <w:spacing w:val="0"/>
          <w:sz w:val="20"/>
          <w:szCs w:val="20"/>
          <w:lang w:val="en-US"/>
        </w:rPr>
        <w:t>oral and written communication</w:t>
      </w:r>
      <w:r w:rsidRPr="00963CB1">
        <w:rPr>
          <w:rFonts w:asciiTheme="minorHAnsi" w:hAnsiTheme="minorHAnsi"/>
          <w:spacing w:val="0"/>
          <w:sz w:val="20"/>
          <w:szCs w:val="20"/>
          <w:lang w:val="en-US"/>
        </w:rPr>
        <w:t xml:space="preserve"> skills</w:t>
      </w:r>
      <w:r w:rsidR="00C962AE" w:rsidRPr="00963CB1">
        <w:rPr>
          <w:rFonts w:asciiTheme="minorHAnsi" w:hAnsiTheme="minorHAnsi"/>
          <w:spacing w:val="0"/>
          <w:sz w:val="20"/>
          <w:szCs w:val="20"/>
          <w:lang w:val="en-US"/>
        </w:rPr>
        <w:t>,</w:t>
      </w:r>
      <w:r w:rsidRPr="00963CB1">
        <w:rPr>
          <w:rFonts w:asciiTheme="minorHAnsi" w:hAnsiTheme="minorHAnsi"/>
          <w:spacing w:val="0"/>
          <w:sz w:val="20"/>
          <w:szCs w:val="20"/>
          <w:lang w:val="en-US"/>
        </w:rPr>
        <w:t xml:space="preserve"> through classes and academic works</w:t>
      </w:r>
      <w:r w:rsidR="00C962AE" w:rsidRPr="00963CB1">
        <w:rPr>
          <w:rFonts w:asciiTheme="minorHAnsi" w:hAnsiTheme="minorHAnsi"/>
          <w:spacing w:val="0"/>
          <w:sz w:val="20"/>
          <w:szCs w:val="20"/>
          <w:lang w:val="en-US"/>
        </w:rPr>
        <w:t xml:space="preserve">, to </w:t>
      </w:r>
      <w:proofErr w:type="spellStart"/>
      <w:r w:rsidR="00C962AE" w:rsidRPr="00963CB1">
        <w:rPr>
          <w:rFonts w:asciiTheme="minorHAnsi" w:hAnsiTheme="minorHAnsi"/>
          <w:spacing w:val="0"/>
          <w:sz w:val="20"/>
          <w:szCs w:val="20"/>
          <w:lang w:val="en-US"/>
        </w:rPr>
        <w:t>facilita</w:t>
      </w:r>
      <w:proofErr w:type="spellEnd"/>
      <w:r w:rsidR="00C962AE" w:rsidRPr="00963CB1">
        <w:rPr>
          <w:rFonts w:asciiTheme="minorHAnsi" w:hAnsiTheme="minorHAnsi"/>
          <w:spacing w:val="0"/>
          <w:sz w:val="20"/>
          <w:szCs w:val="20"/>
          <w:lang w:val="en-US"/>
        </w:rPr>
        <w:t xml:space="preserve"> the students </w:t>
      </w:r>
      <w:r w:rsidRPr="00963CB1">
        <w:rPr>
          <w:rFonts w:asciiTheme="minorHAnsi" w:hAnsiTheme="minorHAnsi"/>
          <w:spacing w:val="0"/>
          <w:sz w:val="20"/>
          <w:szCs w:val="20"/>
          <w:lang w:val="en-US"/>
        </w:rPr>
        <w:t>acquire a better understanding of the reality of the Ecuador.</w:t>
      </w:r>
    </w:p>
    <w:p w:rsidR="00F45913" w:rsidRDefault="00F83990" w:rsidP="00F45913">
      <w:pPr>
        <w:pStyle w:val="atex85"/>
        <w:ind w:left="426"/>
        <w:rPr>
          <w:rFonts w:asciiTheme="minorHAnsi" w:hAnsiTheme="minorHAnsi"/>
          <w:sz w:val="20"/>
          <w:szCs w:val="20"/>
          <w:lang w:val="en-US"/>
        </w:rPr>
      </w:pPr>
      <w:r w:rsidRPr="00963CB1">
        <w:rPr>
          <w:rFonts w:asciiTheme="minorHAnsi" w:hAnsiTheme="minorHAnsi"/>
          <w:sz w:val="20"/>
          <w:szCs w:val="20"/>
          <w:lang w:val="en-US"/>
        </w:rPr>
        <w:t xml:space="preserve">The academic program is intended also to strengthen and improve the Spanish Language skills of the students. The participation of students in academic activities conducted entirely in Spanish such as lectures, classes, interviews, discussions, talks, workshops theoretical-practical, </w:t>
      </w:r>
      <w:proofErr w:type="spellStart"/>
      <w:r w:rsidRPr="00963CB1">
        <w:rPr>
          <w:rFonts w:asciiTheme="minorHAnsi" w:hAnsiTheme="minorHAnsi"/>
          <w:sz w:val="20"/>
          <w:szCs w:val="20"/>
          <w:lang w:val="en-US"/>
        </w:rPr>
        <w:t>etc</w:t>
      </w:r>
      <w:proofErr w:type="spellEnd"/>
      <w:r w:rsidRPr="00963CB1">
        <w:rPr>
          <w:rFonts w:asciiTheme="minorHAnsi" w:hAnsiTheme="minorHAnsi"/>
          <w:sz w:val="20"/>
          <w:szCs w:val="20"/>
          <w:lang w:val="en-US"/>
        </w:rPr>
        <w:t>, provides a better learning and improvement of the Spanish language. These activities, as well as the interaction with local communities and social actors, enable them to study and analyze the elements of the Spanish language and identify the main phonetic, phonological, morphological, syntactic and semantic features of the language.</w:t>
      </w:r>
    </w:p>
    <w:p w:rsidR="003846BE" w:rsidRPr="00963CB1" w:rsidRDefault="00F83990" w:rsidP="00F45913">
      <w:pPr>
        <w:pStyle w:val="atex85"/>
        <w:ind w:left="426"/>
        <w:rPr>
          <w:rFonts w:asciiTheme="minorHAnsi" w:hAnsiTheme="minorHAnsi"/>
          <w:sz w:val="20"/>
          <w:szCs w:val="20"/>
          <w:lang w:val="en-US"/>
        </w:rPr>
      </w:pPr>
      <w:r w:rsidRPr="00963CB1">
        <w:rPr>
          <w:rFonts w:asciiTheme="minorHAnsi" w:hAnsiTheme="minorHAnsi"/>
          <w:sz w:val="20"/>
          <w:szCs w:val="20"/>
          <w:lang w:val="en-US"/>
        </w:rPr>
        <w:t>It is a course in the Spanish language, with an emphasis on the correct use of grammar, vocabulary, and learning of local culture, it will help students to increase their oral and written linguistic and communication skills through the strengthening of the language skills: read, write, speak and listen in real communicative contexts</w:t>
      </w:r>
      <w:r w:rsidR="003846BE" w:rsidRPr="00963CB1">
        <w:rPr>
          <w:rFonts w:asciiTheme="minorHAnsi" w:hAnsiTheme="minorHAnsi"/>
          <w:sz w:val="20"/>
          <w:szCs w:val="20"/>
          <w:lang w:val="en-US"/>
        </w:rPr>
        <w:t>.</w:t>
      </w:r>
    </w:p>
    <w:p w:rsidR="003846BE" w:rsidRDefault="003846BE" w:rsidP="00921B62">
      <w:pPr>
        <w:pStyle w:val="Heading3"/>
      </w:pPr>
      <w:bookmarkStart w:id="0" w:name="_Toc365959456"/>
      <w:bookmarkStart w:id="1" w:name="_Toc366249054"/>
      <w:bookmarkStart w:id="2" w:name="_Toc366569070"/>
      <w:r w:rsidRPr="00C962AE">
        <w:t>Learning goals</w:t>
      </w:r>
      <w:bookmarkEnd w:id="0"/>
      <w:bookmarkEnd w:id="1"/>
      <w:bookmarkEnd w:id="2"/>
      <w:r w:rsidRPr="00C962AE">
        <w:t xml:space="preserve">  </w:t>
      </w:r>
    </w:p>
    <w:p w:rsidR="00653092" w:rsidRPr="00653092" w:rsidRDefault="00653092" w:rsidP="00653092">
      <w:pPr>
        <w:pStyle w:val="lista"/>
        <w:widowControl/>
        <w:tabs>
          <w:tab w:val="left" w:pos="284"/>
        </w:tabs>
        <w:suppressAutoHyphens w:val="0"/>
        <w:autoSpaceDE/>
        <w:autoSpaceDN/>
        <w:adjustRightInd/>
        <w:spacing w:after="120" w:line="288" w:lineRule="auto"/>
        <w:ind w:left="1080" w:right="-28"/>
        <w:rPr>
          <w:rFonts w:asciiTheme="minorHAnsi" w:hAnsiTheme="minorHAnsi"/>
          <w:sz w:val="20"/>
          <w:szCs w:val="20"/>
          <w:lang w:val="en-US"/>
        </w:rPr>
      </w:pPr>
      <w:r w:rsidRPr="00653092">
        <w:rPr>
          <w:rFonts w:asciiTheme="minorHAnsi" w:hAnsiTheme="minorHAnsi"/>
          <w:sz w:val="20"/>
          <w:szCs w:val="20"/>
          <w:lang w:val="en-US"/>
        </w:rPr>
        <w:t>Improve the use of the Spanish Language: reading, writing, conversation.</w:t>
      </w:r>
    </w:p>
    <w:p w:rsidR="003846BE" w:rsidRPr="00C962AE" w:rsidRDefault="00C962AE" w:rsidP="00921B62">
      <w:pPr>
        <w:pStyle w:val="Heading4"/>
      </w:pPr>
      <w:r w:rsidRPr="00C962AE">
        <w:t>Communicative approach</w:t>
      </w:r>
    </w:p>
    <w:p w:rsidR="00F83990" w:rsidRPr="00653092" w:rsidRDefault="00F83990" w:rsidP="00653092">
      <w:pPr>
        <w:pStyle w:val="lista"/>
        <w:widowControl/>
        <w:tabs>
          <w:tab w:val="left" w:pos="284"/>
        </w:tabs>
        <w:suppressAutoHyphens w:val="0"/>
        <w:autoSpaceDE/>
        <w:autoSpaceDN/>
        <w:adjustRightInd/>
        <w:spacing w:after="120" w:line="288" w:lineRule="auto"/>
        <w:ind w:left="1080" w:right="-28"/>
        <w:rPr>
          <w:rFonts w:asciiTheme="minorHAnsi" w:hAnsiTheme="minorHAnsi"/>
          <w:sz w:val="20"/>
          <w:szCs w:val="20"/>
          <w:lang w:val="en-US"/>
        </w:rPr>
      </w:pPr>
      <w:r w:rsidRPr="00653092">
        <w:rPr>
          <w:rFonts w:asciiTheme="minorHAnsi" w:hAnsiTheme="minorHAnsi"/>
          <w:sz w:val="20"/>
          <w:szCs w:val="20"/>
          <w:lang w:val="en-US"/>
        </w:rPr>
        <w:t>Develop communication skills, both productive and receptive, in order to communicate with coherence and cohesion according to the communicative functions and using the rules of the social dimension of language.</w:t>
      </w:r>
    </w:p>
    <w:p w:rsidR="00F83990" w:rsidRPr="00653092" w:rsidRDefault="00F83990" w:rsidP="00653092">
      <w:pPr>
        <w:pStyle w:val="lista"/>
        <w:widowControl/>
        <w:tabs>
          <w:tab w:val="left" w:pos="284"/>
        </w:tabs>
        <w:suppressAutoHyphens w:val="0"/>
        <w:autoSpaceDE/>
        <w:autoSpaceDN/>
        <w:adjustRightInd/>
        <w:spacing w:after="120" w:line="288" w:lineRule="auto"/>
        <w:ind w:left="1080" w:right="-28"/>
        <w:rPr>
          <w:rFonts w:asciiTheme="minorHAnsi" w:hAnsiTheme="minorHAnsi"/>
          <w:sz w:val="20"/>
          <w:szCs w:val="20"/>
          <w:lang w:val="en-US"/>
        </w:rPr>
      </w:pPr>
      <w:r w:rsidRPr="00653092">
        <w:rPr>
          <w:rFonts w:asciiTheme="minorHAnsi" w:hAnsiTheme="minorHAnsi"/>
          <w:sz w:val="20"/>
          <w:szCs w:val="20"/>
          <w:lang w:val="en-US"/>
        </w:rPr>
        <w:t>To achieve the active participation of the students to strengthen the development of individual communicative competitions and to integrate the group.</w:t>
      </w:r>
    </w:p>
    <w:p w:rsidR="003846BE" w:rsidRPr="00C962AE" w:rsidRDefault="003846BE" w:rsidP="00921B62">
      <w:pPr>
        <w:pStyle w:val="Heading4"/>
      </w:pPr>
      <w:r w:rsidRPr="00C962AE">
        <w:t>Grammar</w:t>
      </w:r>
    </w:p>
    <w:p w:rsidR="00235FC8" w:rsidRPr="00653092" w:rsidRDefault="00F83990" w:rsidP="00653092">
      <w:pPr>
        <w:pStyle w:val="lista"/>
        <w:widowControl/>
        <w:tabs>
          <w:tab w:val="left" w:pos="284"/>
        </w:tabs>
        <w:suppressAutoHyphens w:val="0"/>
        <w:autoSpaceDE/>
        <w:autoSpaceDN/>
        <w:adjustRightInd/>
        <w:spacing w:after="120" w:line="288" w:lineRule="auto"/>
        <w:ind w:left="1080" w:right="-28"/>
        <w:rPr>
          <w:rFonts w:asciiTheme="minorHAnsi" w:hAnsiTheme="minorHAnsi"/>
          <w:sz w:val="20"/>
          <w:szCs w:val="20"/>
          <w:lang w:val="en-US"/>
        </w:rPr>
      </w:pPr>
      <w:bookmarkStart w:id="3" w:name="_Toc365959423"/>
      <w:bookmarkStart w:id="4" w:name="_Toc365999630"/>
      <w:bookmarkStart w:id="5" w:name="_Toc376942692"/>
      <w:r w:rsidRPr="00653092">
        <w:rPr>
          <w:rFonts w:asciiTheme="minorHAnsi" w:hAnsiTheme="minorHAnsi"/>
          <w:sz w:val="20"/>
          <w:szCs w:val="20"/>
          <w:lang w:val="en-US"/>
        </w:rPr>
        <w:t>To strengthen the proper use of grammatical structures for the development of language skills: reading, writing, speaking, listening and understanding</w:t>
      </w:r>
    </w:p>
    <w:p w:rsidR="00C27953" w:rsidRPr="00653092" w:rsidRDefault="00234476" w:rsidP="00653092">
      <w:pPr>
        <w:pStyle w:val="lista"/>
        <w:widowControl/>
        <w:tabs>
          <w:tab w:val="left" w:pos="284"/>
        </w:tabs>
        <w:suppressAutoHyphens w:val="0"/>
        <w:autoSpaceDE/>
        <w:autoSpaceDN/>
        <w:adjustRightInd/>
        <w:spacing w:after="120" w:line="288" w:lineRule="auto"/>
        <w:ind w:left="1080" w:right="-28"/>
        <w:jc w:val="right"/>
        <w:rPr>
          <w:rFonts w:asciiTheme="minorHAnsi" w:hAnsiTheme="minorHAnsi"/>
          <w:sz w:val="20"/>
          <w:szCs w:val="20"/>
          <w:lang w:val="en-US"/>
        </w:rPr>
      </w:pPr>
      <w:r w:rsidRPr="00653092">
        <w:rPr>
          <w:rFonts w:asciiTheme="minorHAnsi" w:hAnsiTheme="minorHAnsi"/>
          <w:sz w:val="20"/>
          <w:szCs w:val="20"/>
          <w:lang w:val="en-US"/>
        </w:rPr>
        <w:t xml:space="preserve">   </w:t>
      </w:r>
    </w:p>
    <w:p w:rsidR="003846BE" w:rsidRPr="00C962AE" w:rsidRDefault="003846BE" w:rsidP="00921B62">
      <w:pPr>
        <w:pStyle w:val="Heading1"/>
      </w:pPr>
      <w:r w:rsidRPr="00C962AE">
        <w:t>METODOLOG</w:t>
      </w:r>
      <w:bookmarkEnd w:id="3"/>
      <w:bookmarkEnd w:id="4"/>
      <w:bookmarkEnd w:id="5"/>
      <w:r w:rsidRPr="00C962AE">
        <w:t>Y</w:t>
      </w:r>
    </w:p>
    <w:p w:rsidR="00F83990" w:rsidRPr="00C962AE" w:rsidRDefault="00F83990" w:rsidP="00235FC8">
      <w:pPr>
        <w:pStyle w:val="alista"/>
        <w:numPr>
          <w:ilvl w:val="0"/>
          <w:numId w:val="0"/>
        </w:numPr>
        <w:ind w:left="360"/>
      </w:pPr>
      <w:bookmarkStart w:id="6" w:name="_Toc365959424"/>
      <w:bookmarkStart w:id="7" w:name="_Toc365999631"/>
      <w:bookmarkStart w:id="8" w:name="_Toc376942693"/>
      <w:r w:rsidRPr="00C962AE">
        <w:t>The course</w:t>
      </w:r>
      <w:r w:rsidR="005A7896">
        <w:t>s</w:t>
      </w:r>
      <w:r w:rsidRPr="00C962AE">
        <w:t xml:space="preserve"> will be conducted through lectures, seminars, group work, urban and rural field trips.</w:t>
      </w:r>
    </w:p>
    <w:p w:rsidR="00F83990" w:rsidRPr="00C962AE" w:rsidRDefault="00F83990" w:rsidP="00F83990">
      <w:pPr>
        <w:pStyle w:val="alista"/>
        <w:numPr>
          <w:ilvl w:val="0"/>
          <w:numId w:val="0"/>
        </w:numPr>
        <w:ind w:left="567"/>
      </w:pPr>
      <w:r w:rsidRPr="00C962AE">
        <w:rPr>
          <w:b/>
        </w:rPr>
        <w:t>Conferences:</w:t>
      </w:r>
      <w:r w:rsidRPr="00C962AE">
        <w:t xml:space="preserve"> they will be taught by professors specialized in the topic; will be carried out in an atmosphere of </w:t>
      </w:r>
      <w:r w:rsidRPr="00C962AE">
        <w:lastRenderedPageBreak/>
        <w:t xml:space="preserve">cooperative learning in which each student will be responsible for promoting learning for which must submit written questions to be discussed in class. </w:t>
      </w:r>
    </w:p>
    <w:p w:rsidR="00F83990" w:rsidRPr="00C962AE" w:rsidRDefault="00F83990" w:rsidP="00F83990">
      <w:pPr>
        <w:pStyle w:val="alista"/>
        <w:numPr>
          <w:ilvl w:val="0"/>
          <w:numId w:val="0"/>
        </w:numPr>
        <w:ind w:left="567"/>
      </w:pPr>
      <w:r w:rsidRPr="00C962AE">
        <w:rPr>
          <w:b/>
        </w:rPr>
        <w:t>Field observations:</w:t>
      </w:r>
      <w:r w:rsidRPr="00C962AE">
        <w:t xml:space="preserve"> the student will do field trips in which connect the theory learned with the observed reality. </w:t>
      </w:r>
    </w:p>
    <w:p w:rsidR="00F83990" w:rsidRPr="00C962AE" w:rsidRDefault="00F83990" w:rsidP="00F83990">
      <w:pPr>
        <w:pStyle w:val="alista"/>
        <w:numPr>
          <w:ilvl w:val="0"/>
          <w:numId w:val="0"/>
        </w:numPr>
        <w:ind w:left="567"/>
      </w:pPr>
      <w:r w:rsidRPr="00C962AE">
        <w:rPr>
          <w:b/>
        </w:rPr>
        <w:t>Tutorials:</w:t>
      </w:r>
      <w:r w:rsidRPr="00C962AE">
        <w:t xml:space="preserve"> students will have constant support from teachers.</w:t>
      </w:r>
    </w:p>
    <w:p w:rsidR="00F83990" w:rsidRPr="00C962AE" w:rsidRDefault="00F83990" w:rsidP="00F83990">
      <w:pPr>
        <w:pStyle w:val="alista"/>
        <w:numPr>
          <w:ilvl w:val="0"/>
          <w:numId w:val="0"/>
        </w:numPr>
        <w:ind w:left="567"/>
      </w:pPr>
      <w:r w:rsidRPr="00C962AE">
        <w:rPr>
          <w:b/>
        </w:rPr>
        <w:t>Assessment:</w:t>
      </w:r>
      <w:r w:rsidRPr="00C962AE">
        <w:t xml:space="preserve"> The student's progress will be evaluated through active participation, written essays, exams and a final oral presentation in Spanish.</w:t>
      </w:r>
    </w:p>
    <w:p w:rsidR="00F83990" w:rsidRPr="00C962AE" w:rsidRDefault="00F83990" w:rsidP="00F83990">
      <w:pPr>
        <w:pStyle w:val="alista"/>
        <w:numPr>
          <w:ilvl w:val="0"/>
          <w:numId w:val="0"/>
        </w:numPr>
        <w:ind w:left="567"/>
      </w:pPr>
      <w:r w:rsidRPr="00C962AE">
        <w:rPr>
          <w:b/>
        </w:rPr>
        <w:t>Individual and group work:</w:t>
      </w:r>
      <w:r w:rsidRPr="00C962AE">
        <w:t xml:space="preserve"> students will choose a topic to research, which will prepare an essay in coordination with the tutors and laid them out in oral and written form.  </w:t>
      </w:r>
    </w:p>
    <w:p w:rsidR="00F83990" w:rsidRPr="00C962AE" w:rsidRDefault="00F83990" w:rsidP="00F83990">
      <w:pPr>
        <w:pStyle w:val="alista"/>
        <w:numPr>
          <w:ilvl w:val="0"/>
          <w:numId w:val="0"/>
        </w:numPr>
        <w:ind w:left="567"/>
      </w:pPr>
      <w:r w:rsidRPr="00C962AE">
        <w:rPr>
          <w:b/>
        </w:rPr>
        <w:t>Oral presentations of bibliographic reviews:</w:t>
      </w:r>
      <w:r w:rsidRPr="00C962AE">
        <w:t xml:space="preserve"> The students, individually, will choose a bibliography of each course, to read it, analyze it and present it in class. </w:t>
      </w:r>
    </w:p>
    <w:p w:rsidR="00F83990" w:rsidRPr="00C962AE" w:rsidRDefault="00F83990" w:rsidP="00F83990">
      <w:pPr>
        <w:pStyle w:val="alista"/>
        <w:numPr>
          <w:ilvl w:val="0"/>
          <w:numId w:val="0"/>
        </w:numPr>
        <w:ind w:left="567"/>
      </w:pPr>
      <w:r w:rsidRPr="00C962AE">
        <w:rPr>
          <w:b/>
        </w:rPr>
        <w:t>Bibliographic integration workshops:</w:t>
      </w:r>
      <w:r w:rsidRPr="00C962AE">
        <w:t xml:space="preserve"> The students, divided into homogeneous groups, held discussions to strengthen the understanding of the content of the bibliography of General Packet (Pre departure readings) and assigned to the academic program bibliography.</w:t>
      </w:r>
    </w:p>
    <w:p w:rsidR="003846BE" w:rsidRPr="00C962AE" w:rsidRDefault="003846BE" w:rsidP="00921B62">
      <w:pPr>
        <w:pStyle w:val="Heading1"/>
      </w:pPr>
      <w:r w:rsidRPr="00C962AE">
        <w:t>ACADEMIC</w:t>
      </w:r>
      <w:bookmarkEnd w:id="6"/>
      <w:bookmarkEnd w:id="7"/>
      <w:bookmarkEnd w:id="8"/>
      <w:r w:rsidRPr="00C962AE">
        <w:t xml:space="preserve"> PRODUCTS</w:t>
      </w:r>
    </w:p>
    <w:p w:rsidR="00963CB1" w:rsidRPr="00C962AE" w:rsidRDefault="004F2D38" w:rsidP="00963CB1">
      <w:pPr>
        <w:pStyle w:val="atex85"/>
        <w:numPr>
          <w:ilvl w:val="0"/>
          <w:numId w:val="2"/>
        </w:numPr>
        <w:spacing w:after="40"/>
        <w:rPr>
          <w:rFonts w:asciiTheme="minorHAnsi" w:hAnsiTheme="minorHAnsi"/>
          <w:b/>
          <w:sz w:val="20"/>
          <w:szCs w:val="20"/>
        </w:rPr>
      </w:pPr>
      <w:r>
        <w:rPr>
          <w:rFonts w:asciiTheme="minorHAnsi" w:hAnsiTheme="minorHAnsi"/>
          <w:b/>
          <w:sz w:val="20"/>
          <w:szCs w:val="20"/>
        </w:rPr>
        <w:t xml:space="preserve">Summaries of </w:t>
      </w:r>
      <w:r w:rsidR="00963CB1">
        <w:rPr>
          <w:rFonts w:asciiTheme="minorHAnsi" w:hAnsiTheme="minorHAnsi"/>
          <w:b/>
          <w:sz w:val="20"/>
          <w:szCs w:val="20"/>
        </w:rPr>
        <w:t>b</w:t>
      </w:r>
      <w:r>
        <w:rPr>
          <w:rFonts w:asciiTheme="minorHAnsi" w:hAnsiTheme="minorHAnsi"/>
          <w:b/>
          <w:sz w:val="20"/>
          <w:szCs w:val="20"/>
        </w:rPr>
        <w:t>ib</w:t>
      </w:r>
      <w:r w:rsidR="00963CB1">
        <w:rPr>
          <w:rFonts w:asciiTheme="minorHAnsi" w:hAnsiTheme="minorHAnsi"/>
          <w:b/>
          <w:sz w:val="20"/>
          <w:szCs w:val="20"/>
        </w:rPr>
        <w:t>liographical revisions</w:t>
      </w:r>
      <w:r w:rsidR="00963CB1" w:rsidRPr="00C962AE">
        <w:rPr>
          <w:rFonts w:asciiTheme="minorHAnsi" w:hAnsiTheme="minorHAnsi"/>
          <w:b/>
          <w:sz w:val="20"/>
          <w:szCs w:val="20"/>
        </w:rPr>
        <w:t xml:space="preserve">: </w:t>
      </w:r>
    </w:p>
    <w:p w:rsidR="00963CB1" w:rsidRPr="00C962AE" w:rsidRDefault="00963CB1" w:rsidP="00557943">
      <w:pPr>
        <w:pStyle w:val="texsub"/>
        <w:ind w:left="708"/>
        <w:rPr>
          <w:rFonts w:asciiTheme="minorHAnsi" w:hAnsiTheme="minorHAnsi" w:cs="Times New Roman"/>
          <w:color w:val="auto"/>
          <w:spacing w:val="0"/>
          <w:sz w:val="20"/>
          <w:szCs w:val="20"/>
          <w:shd w:val="clear" w:color="auto" w:fill="auto"/>
          <w:lang w:val="en-US"/>
        </w:rPr>
      </w:pPr>
      <w:r>
        <w:rPr>
          <w:rFonts w:asciiTheme="minorHAnsi" w:hAnsiTheme="minorHAnsi" w:cs="Times New Roman"/>
          <w:color w:val="auto"/>
          <w:spacing w:val="0"/>
          <w:sz w:val="20"/>
          <w:szCs w:val="20"/>
          <w:shd w:val="clear" w:color="auto" w:fill="auto"/>
          <w:lang w:val="en-US"/>
        </w:rPr>
        <w:t xml:space="preserve">The students will develop </w:t>
      </w:r>
      <w:r w:rsidRPr="00963CB1">
        <w:rPr>
          <w:rFonts w:asciiTheme="minorHAnsi" w:hAnsiTheme="minorHAnsi" w:cs="Times New Roman"/>
          <w:b/>
          <w:i/>
          <w:color w:val="auto"/>
          <w:spacing w:val="0"/>
          <w:sz w:val="20"/>
          <w:szCs w:val="20"/>
          <w:shd w:val="clear" w:color="auto" w:fill="auto"/>
          <w:lang w:val="en-US"/>
        </w:rPr>
        <w:t>summaries</w:t>
      </w:r>
      <w:r>
        <w:rPr>
          <w:rFonts w:asciiTheme="minorHAnsi" w:hAnsiTheme="minorHAnsi" w:cs="Times New Roman"/>
          <w:color w:val="auto"/>
          <w:spacing w:val="0"/>
          <w:sz w:val="20"/>
          <w:szCs w:val="20"/>
          <w:shd w:val="clear" w:color="auto" w:fill="auto"/>
          <w:lang w:val="en-US"/>
        </w:rPr>
        <w:t xml:space="preserve"> of the most important contributions of the readings, </w:t>
      </w:r>
      <w:r w:rsidR="00235FC8">
        <w:rPr>
          <w:rFonts w:asciiTheme="minorHAnsi" w:hAnsiTheme="minorHAnsi" w:cs="Times New Roman"/>
          <w:color w:val="auto"/>
          <w:spacing w:val="0"/>
          <w:sz w:val="20"/>
          <w:szCs w:val="20"/>
          <w:shd w:val="clear" w:color="auto" w:fill="auto"/>
          <w:lang w:val="en-US"/>
        </w:rPr>
        <w:t>which</w:t>
      </w:r>
      <w:r>
        <w:rPr>
          <w:rFonts w:asciiTheme="minorHAnsi" w:hAnsiTheme="minorHAnsi" w:cs="Times New Roman"/>
          <w:color w:val="auto"/>
          <w:spacing w:val="0"/>
          <w:sz w:val="20"/>
          <w:szCs w:val="20"/>
          <w:shd w:val="clear" w:color="auto" w:fill="auto"/>
          <w:lang w:val="en-US"/>
        </w:rPr>
        <w:t xml:space="preserve"> will </w:t>
      </w:r>
      <w:proofErr w:type="gramStart"/>
      <w:r w:rsidR="00235FC8">
        <w:rPr>
          <w:rFonts w:asciiTheme="minorHAnsi" w:hAnsiTheme="minorHAnsi" w:cs="Times New Roman"/>
          <w:color w:val="auto"/>
          <w:spacing w:val="0"/>
          <w:sz w:val="20"/>
          <w:szCs w:val="20"/>
          <w:shd w:val="clear" w:color="auto" w:fill="auto"/>
          <w:lang w:val="en-US"/>
        </w:rPr>
        <w:t>presented</w:t>
      </w:r>
      <w:proofErr w:type="gramEnd"/>
      <w:r w:rsidR="00235FC8">
        <w:rPr>
          <w:rFonts w:asciiTheme="minorHAnsi" w:hAnsiTheme="minorHAnsi" w:cs="Times New Roman"/>
          <w:color w:val="auto"/>
          <w:spacing w:val="0"/>
          <w:sz w:val="20"/>
          <w:szCs w:val="20"/>
          <w:shd w:val="clear" w:color="auto" w:fill="auto"/>
          <w:lang w:val="en-US"/>
        </w:rPr>
        <w:t xml:space="preserve"> and discussed in groups</w:t>
      </w:r>
      <w:r>
        <w:rPr>
          <w:rFonts w:asciiTheme="minorHAnsi" w:hAnsiTheme="minorHAnsi" w:cs="Times New Roman"/>
          <w:color w:val="auto"/>
          <w:spacing w:val="0"/>
          <w:sz w:val="20"/>
          <w:szCs w:val="20"/>
          <w:shd w:val="clear" w:color="auto" w:fill="auto"/>
          <w:lang w:val="en-US"/>
        </w:rPr>
        <w:t xml:space="preserve">. </w:t>
      </w:r>
    </w:p>
    <w:p w:rsidR="00F45913" w:rsidRPr="00F45913" w:rsidRDefault="00F83990" w:rsidP="00F45913">
      <w:pPr>
        <w:pStyle w:val="atex85"/>
        <w:numPr>
          <w:ilvl w:val="0"/>
          <w:numId w:val="2"/>
        </w:numPr>
        <w:spacing w:after="40"/>
        <w:rPr>
          <w:rFonts w:asciiTheme="minorHAnsi" w:hAnsiTheme="minorHAnsi"/>
          <w:b/>
          <w:sz w:val="20"/>
          <w:szCs w:val="20"/>
          <w:lang w:val="en-US"/>
        </w:rPr>
      </w:pPr>
      <w:r w:rsidRPr="00963CB1">
        <w:rPr>
          <w:rFonts w:asciiTheme="minorHAnsi" w:hAnsiTheme="minorHAnsi"/>
          <w:b/>
          <w:sz w:val="20"/>
          <w:szCs w:val="20"/>
          <w:lang w:val="en-US"/>
        </w:rPr>
        <w:t xml:space="preserve">Essays: </w:t>
      </w:r>
    </w:p>
    <w:p w:rsidR="00F83990" w:rsidRPr="00C962AE" w:rsidRDefault="00F83990" w:rsidP="00557943">
      <w:pPr>
        <w:pStyle w:val="texsub"/>
        <w:ind w:left="708"/>
        <w:rPr>
          <w:rFonts w:asciiTheme="minorHAnsi" w:hAnsiTheme="minorHAnsi" w:cs="Times New Roman"/>
          <w:color w:val="auto"/>
          <w:spacing w:val="0"/>
          <w:sz w:val="20"/>
          <w:szCs w:val="20"/>
          <w:shd w:val="clear" w:color="auto" w:fill="auto"/>
          <w:lang w:val="en-US"/>
        </w:rPr>
      </w:pPr>
      <w:r w:rsidRPr="00C962AE">
        <w:rPr>
          <w:rFonts w:asciiTheme="minorHAnsi" w:hAnsiTheme="minorHAnsi" w:cs="Times New Roman"/>
          <w:color w:val="auto"/>
          <w:spacing w:val="0"/>
          <w:sz w:val="20"/>
          <w:szCs w:val="20"/>
          <w:shd w:val="clear" w:color="auto" w:fill="auto"/>
          <w:lang w:val="en-US"/>
        </w:rPr>
        <w:t>Essays should reflect depth and quality of analysis of the issue raised. Students shoul</w:t>
      </w:r>
      <w:r w:rsidR="00235FC8">
        <w:rPr>
          <w:rFonts w:asciiTheme="minorHAnsi" w:hAnsiTheme="minorHAnsi" w:cs="Times New Roman"/>
          <w:color w:val="auto"/>
          <w:spacing w:val="0"/>
          <w:sz w:val="20"/>
          <w:szCs w:val="20"/>
          <w:shd w:val="clear" w:color="auto" w:fill="auto"/>
          <w:lang w:val="en-US"/>
        </w:rPr>
        <w:t xml:space="preserve">d avoid excessive descriptions. </w:t>
      </w:r>
      <w:r w:rsidRPr="00C962AE">
        <w:rPr>
          <w:rFonts w:asciiTheme="minorHAnsi" w:hAnsiTheme="minorHAnsi" w:cs="Times New Roman"/>
          <w:color w:val="auto"/>
          <w:spacing w:val="0"/>
          <w:sz w:val="20"/>
          <w:szCs w:val="20"/>
          <w:shd w:val="clear" w:color="auto" w:fill="auto"/>
          <w:lang w:val="en-US"/>
        </w:rPr>
        <w:t>They must have an extension of 5</w:t>
      </w:r>
      <w:r w:rsidR="00235FC8">
        <w:rPr>
          <w:rFonts w:asciiTheme="minorHAnsi" w:hAnsiTheme="minorHAnsi" w:cs="Times New Roman"/>
          <w:color w:val="auto"/>
          <w:spacing w:val="0"/>
          <w:sz w:val="20"/>
          <w:szCs w:val="20"/>
          <w:shd w:val="clear" w:color="auto" w:fill="auto"/>
          <w:lang w:val="en-US"/>
        </w:rPr>
        <w:t xml:space="preserve"> pages including</w:t>
      </w:r>
      <w:r w:rsidRPr="00C962AE">
        <w:rPr>
          <w:rFonts w:asciiTheme="minorHAnsi" w:hAnsiTheme="minorHAnsi" w:cs="Times New Roman"/>
          <w:color w:val="auto"/>
          <w:spacing w:val="0"/>
          <w:sz w:val="20"/>
          <w:szCs w:val="20"/>
          <w:shd w:val="clear" w:color="auto" w:fill="auto"/>
          <w:lang w:val="en-US"/>
        </w:rPr>
        <w:t xml:space="preserve"> citations and bibliographic </w:t>
      </w:r>
      <w:r w:rsidR="00235FC8">
        <w:rPr>
          <w:rFonts w:asciiTheme="minorHAnsi" w:hAnsiTheme="minorHAnsi" w:cs="Times New Roman"/>
          <w:color w:val="auto"/>
          <w:spacing w:val="0"/>
          <w:sz w:val="20"/>
          <w:szCs w:val="20"/>
          <w:shd w:val="clear" w:color="auto" w:fill="auto"/>
          <w:lang w:val="en-US"/>
        </w:rPr>
        <w:t>references</w:t>
      </w:r>
      <w:r w:rsidRPr="00C962AE">
        <w:rPr>
          <w:rFonts w:asciiTheme="minorHAnsi" w:hAnsiTheme="minorHAnsi" w:cs="Times New Roman"/>
          <w:color w:val="auto"/>
          <w:spacing w:val="0"/>
          <w:sz w:val="20"/>
          <w:szCs w:val="20"/>
          <w:shd w:val="clear" w:color="auto" w:fill="auto"/>
          <w:lang w:val="en-US"/>
        </w:rPr>
        <w:t xml:space="preserve">. </w:t>
      </w:r>
    </w:p>
    <w:p w:rsidR="00F83990" w:rsidRPr="00C962AE" w:rsidRDefault="00F83990" w:rsidP="00557943">
      <w:pPr>
        <w:pStyle w:val="texsub"/>
        <w:ind w:left="708"/>
        <w:rPr>
          <w:rFonts w:asciiTheme="minorHAnsi" w:hAnsiTheme="minorHAnsi" w:cs="Times New Roman"/>
          <w:color w:val="auto"/>
          <w:spacing w:val="0"/>
          <w:sz w:val="20"/>
          <w:szCs w:val="20"/>
          <w:shd w:val="clear" w:color="auto" w:fill="auto"/>
          <w:lang w:val="en-US"/>
        </w:rPr>
      </w:pPr>
      <w:r w:rsidRPr="00C962AE">
        <w:rPr>
          <w:rFonts w:asciiTheme="minorHAnsi" w:hAnsiTheme="minorHAnsi" w:cs="Times New Roman"/>
          <w:color w:val="auto"/>
          <w:spacing w:val="0"/>
          <w:sz w:val="20"/>
          <w:szCs w:val="20"/>
          <w:shd w:val="clear" w:color="auto" w:fill="auto"/>
          <w:lang w:val="en-US"/>
        </w:rPr>
        <w:t xml:space="preserve">They must contain: cover, title, and introduction justifying the importance of the topic, approach of the thesis, argument, conclusions and references. Bibliographical references should be included in the text or body. </w:t>
      </w:r>
      <w:r w:rsidR="00557943">
        <w:rPr>
          <w:rFonts w:asciiTheme="minorHAnsi" w:hAnsiTheme="minorHAnsi" w:cs="Times New Roman"/>
          <w:color w:val="auto"/>
          <w:spacing w:val="0"/>
          <w:sz w:val="20"/>
          <w:szCs w:val="20"/>
          <w:shd w:val="clear" w:color="auto" w:fill="auto"/>
          <w:lang w:val="en-US"/>
        </w:rPr>
        <w:t xml:space="preserve"> </w:t>
      </w:r>
      <w:r w:rsidRPr="00C962AE">
        <w:rPr>
          <w:rFonts w:asciiTheme="minorHAnsi" w:hAnsiTheme="minorHAnsi" w:cs="Times New Roman"/>
          <w:color w:val="auto"/>
          <w:spacing w:val="0"/>
          <w:sz w:val="20"/>
          <w:szCs w:val="20"/>
          <w:shd w:val="clear" w:color="auto" w:fill="auto"/>
          <w:lang w:val="en-US"/>
        </w:rPr>
        <w:t xml:space="preserve">Participation is mandatory and the work will be evaluated according to </w:t>
      </w:r>
      <w:proofErr w:type="gramStart"/>
      <w:r w:rsidRPr="00C962AE">
        <w:rPr>
          <w:rFonts w:asciiTheme="minorHAnsi" w:hAnsiTheme="minorHAnsi" w:cs="Times New Roman"/>
          <w:color w:val="auto"/>
          <w:spacing w:val="0"/>
          <w:sz w:val="20"/>
          <w:szCs w:val="20"/>
          <w:shd w:val="clear" w:color="auto" w:fill="auto"/>
          <w:lang w:val="en-US"/>
        </w:rPr>
        <w:t>the stablished</w:t>
      </w:r>
      <w:proofErr w:type="gramEnd"/>
      <w:r w:rsidRPr="00C962AE">
        <w:rPr>
          <w:rFonts w:asciiTheme="minorHAnsi" w:hAnsiTheme="minorHAnsi" w:cs="Times New Roman"/>
          <w:color w:val="auto"/>
          <w:spacing w:val="0"/>
          <w:sz w:val="20"/>
          <w:szCs w:val="20"/>
          <w:shd w:val="clear" w:color="auto" w:fill="auto"/>
          <w:lang w:val="en-US"/>
        </w:rPr>
        <w:t xml:space="preserve"> parameters. </w:t>
      </w:r>
    </w:p>
    <w:p w:rsidR="00F83990" w:rsidRPr="00C962AE" w:rsidRDefault="00F83990" w:rsidP="00F83990">
      <w:pPr>
        <w:pStyle w:val="atex85"/>
        <w:numPr>
          <w:ilvl w:val="0"/>
          <w:numId w:val="2"/>
        </w:numPr>
        <w:spacing w:after="40"/>
        <w:rPr>
          <w:rFonts w:asciiTheme="minorHAnsi" w:hAnsiTheme="minorHAnsi"/>
          <w:b/>
          <w:sz w:val="20"/>
          <w:szCs w:val="20"/>
        </w:rPr>
      </w:pPr>
      <w:r w:rsidRPr="00C962AE">
        <w:rPr>
          <w:rFonts w:asciiTheme="minorHAnsi" w:hAnsiTheme="minorHAnsi"/>
          <w:b/>
          <w:sz w:val="20"/>
          <w:szCs w:val="20"/>
        </w:rPr>
        <w:t xml:space="preserve">Oral Essays Presentation: </w:t>
      </w:r>
    </w:p>
    <w:p w:rsidR="00F83990" w:rsidRPr="00C962AE" w:rsidRDefault="00F83990" w:rsidP="00557943">
      <w:pPr>
        <w:pStyle w:val="texsub"/>
        <w:ind w:left="708"/>
        <w:rPr>
          <w:rFonts w:asciiTheme="minorHAnsi" w:hAnsiTheme="minorHAnsi"/>
          <w:color w:val="auto"/>
          <w:spacing w:val="0"/>
          <w:sz w:val="20"/>
          <w:szCs w:val="20"/>
          <w:lang w:val="en-US"/>
        </w:rPr>
      </w:pPr>
      <w:r w:rsidRPr="00C962AE">
        <w:rPr>
          <w:rFonts w:asciiTheme="minorHAnsi" w:hAnsiTheme="minorHAnsi" w:cs="Times New Roman"/>
          <w:color w:val="auto"/>
          <w:spacing w:val="0"/>
          <w:sz w:val="20"/>
          <w:szCs w:val="20"/>
          <w:shd w:val="clear" w:color="auto" w:fill="auto"/>
          <w:lang w:val="en-US"/>
        </w:rPr>
        <w:t xml:space="preserve">The content of the essays will be socialized with the whole class on the basis of the oral presentation </w:t>
      </w:r>
      <w:r w:rsidR="00557943">
        <w:rPr>
          <w:rFonts w:asciiTheme="minorHAnsi" w:hAnsiTheme="minorHAnsi" w:cs="Times New Roman"/>
          <w:color w:val="auto"/>
          <w:spacing w:val="0"/>
          <w:sz w:val="20"/>
          <w:szCs w:val="20"/>
          <w:shd w:val="clear" w:color="auto" w:fill="auto"/>
          <w:lang w:val="en-US"/>
        </w:rPr>
        <w:t xml:space="preserve">(using PowerPoint or similar programs), highlighting the main topics, with pictures. </w:t>
      </w:r>
      <w:r w:rsidRPr="00C962AE">
        <w:rPr>
          <w:rFonts w:asciiTheme="minorHAnsi" w:hAnsiTheme="minorHAnsi"/>
          <w:color w:val="auto"/>
          <w:spacing w:val="0"/>
          <w:sz w:val="20"/>
          <w:szCs w:val="20"/>
          <w:lang w:val="en-US"/>
        </w:rPr>
        <w:t xml:space="preserve">Oral presentations should have the following structure: subject, introduction, justification explaining the importance of the theme, the objectives, approach of the problem. </w:t>
      </w:r>
      <w:proofErr w:type="gramStart"/>
      <w:r w:rsidRPr="00C962AE">
        <w:rPr>
          <w:rFonts w:asciiTheme="minorHAnsi" w:hAnsiTheme="minorHAnsi"/>
          <w:color w:val="auto"/>
          <w:spacing w:val="0"/>
          <w:sz w:val="20"/>
          <w:szCs w:val="20"/>
          <w:lang w:val="en-US"/>
        </w:rPr>
        <w:t>Analytical argument of the topic and conclusions.</w:t>
      </w:r>
      <w:proofErr w:type="gramEnd"/>
    </w:p>
    <w:p w:rsidR="00F83990" w:rsidRPr="00C962AE" w:rsidRDefault="00963CB1" w:rsidP="00F83990">
      <w:pPr>
        <w:pStyle w:val="atex85"/>
        <w:numPr>
          <w:ilvl w:val="0"/>
          <w:numId w:val="2"/>
        </w:numPr>
        <w:spacing w:after="40"/>
        <w:rPr>
          <w:rFonts w:asciiTheme="minorHAnsi" w:hAnsiTheme="minorHAnsi"/>
          <w:b/>
          <w:sz w:val="20"/>
          <w:szCs w:val="20"/>
        </w:rPr>
      </w:pPr>
      <w:r>
        <w:rPr>
          <w:rFonts w:asciiTheme="minorHAnsi" w:hAnsiTheme="minorHAnsi"/>
          <w:b/>
          <w:sz w:val="20"/>
          <w:szCs w:val="20"/>
        </w:rPr>
        <w:t>Field Journal</w:t>
      </w:r>
    </w:p>
    <w:p w:rsidR="004F2D38" w:rsidRPr="00F45913" w:rsidRDefault="00F83990" w:rsidP="00F45913">
      <w:pPr>
        <w:pStyle w:val="atex85"/>
        <w:spacing w:after="40"/>
        <w:ind w:left="708"/>
        <w:rPr>
          <w:rFonts w:asciiTheme="minorHAnsi" w:hAnsiTheme="minorHAnsi"/>
          <w:sz w:val="20"/>
          <w:szCs w:val="20"/>
          <w:lang w:val="en-US"/>
        </w:rPr>
      </w:pPr>
      <w:r w:rsidRPr="00C962AE">
        <w:rPr>
          <w:rFonts w:asciiTheme="minorHAnsi" w:hAnsiTheme="minorHAnsi"/>
          <w:sz w:val="20"/>
          <w:szCs w:val="20"/>
          <w:lang w:val="en-US"/>
        </w:rPr>
        <w:t xml:space="preserve">Students have to write a Field Journals, to maintain records on the local reality observed during the field trips and lectures. </w:t>
      </w:r>
    </w:p>
    <w:p w:rsidR="00F83990" w:rsidRPr="00C962AE" w:rsidRDefault="00F83990" w:rsidP="00921B62">
      <w:pPr>
        <w:pStyle w:val="Heading1"/>
      </w:pPr>
      <w:r w:rsidRPr="00C962AE">
        <w:t>THEMATIC CONTENTS</w:t>
      </w:r>
    </w:p>
    <w:p w:rsidR="00F83990" w:rsidRPr="00C962AE" w:rsidRDefault="00F83990" w:rsidP="00F83990">
      <w:pPr>
        <w:pStyle w:val="atex85"/>
        <w:rPr>
          <w:rFonts w:asciiTheme="minorHAnsi" w:hAnsiTheme="minorHAnsi"/>
          <w:sz w:val="20"/>
          <w:szCs w:val="20"/>
          <w:lang w:val="en-US"/>
        </w:rPr>
      </w:pPr>
      <w:r w:rsidRPr="00C962AE">
        <w:rPr>
          <w:rFonts w:asciiTheme="minorHAnsi" w:hAnsiTheme="minorHAnsi"/>
          <w:sz w:val="20"/>
          <w:szCs w:val="20"/>
          <w:lang w:val="en-US"/>
        </w:rPr>
        <w:t>As part of its objectives, the following content areas and general problem will be covered</w:t>
      </w:r>
    </w:p>
    <w:p w:rsidR="00F83990" w:rsidRPr="00D07E52" w:rsidRDefault="00F83990" w:rsidP="00F83990">
      <w:pPr>
        <w:pStyle w:val="lista"/>
        <w:widowControl/>
        <w:tabs>
          <w:tab w:val="left" w:pos="284"/>
        </w:tabs>
        <w:suppressAutoHyphens w:val="0"/>
        <w:autoSpaceDE/>
        <w:autoSpaceDN/>
        <w:adjustRightInd/>
        <w:spacing w:after="120" w:line="288" w:lineRule="auto"/>
        <w:ind w:right="-28"/>
        <w:rPr>
          <w:rFonts w:asciiTheme="minorHAnsi" w:hAnsiTheme="minorHAnsi"/>
          <w:sz w:val="20"/>
          <w:szCs w:val="20"/>
          <w:lang w:val="en-US"/>
        </w:rPr>
      </w:pPr>
      <w:r w:rsidRPr="00D07E52">
        <w:rPr>
          <w:rFonts w:asciiTheme="minorHAnsi" w:hAnsiTheme="minorHAnsi"/>
          <w:sz w:val="20"/>
          <w:szCs w:val="20"/>
          <w:lang w:val="en-US"/>
        </w:rPr>
        <w:t>Globalization and Development</w:t>
      </w:r>
    </w:p>
    <w:p w:rsidR="00F83990" w:rsidRPr="00D07E52" w:rsidRDefault="00F83990" w:rsidP="00F83990">
      <w:pPr>
        <w:pStyle w:val="lista"/>
        <w:widowControl/>
        <w:tabs>
          <w:tab w:val="left" w:pos="284"/>
        </w:tabs>
        <w:suppressAutoHyphens w:val="0"/>
        <w:autoSpaceDE/>
        <w:autoSpaceDN/>
        <w:adjustRightInd/>
        <w:spacing w:after="120" w:line="288" w:lineRule="auto"/>
        <w:ind w:right="-28"/>
        <w:rPr>
          <w:rFonts w:asciiTheme="minorHAnsi" w:hAnsiTheme="minorHAnsi"/>
          <w:sz w:val="20"/>
          <w:szCs w:val="20"/>
          <w:lang w:val="en-US"/>
        </w:rPr>
      </w:pPr>
      <w:r w:rsidRPr="00D07E52">
        <w:rPr>
          <w:rFonts w:asciiTheme="minorHAnsi" w:hAnsiTheme="minorHAnsi"/>
          <w:sz w:val="20"/>
          <w:szCs w:val="20"/>
          <w:lang w:val="en-US"/>
        </w:rPr>
        <w:t>Modernity and Eurocentrism</w:t>
      </w:r>
    </w:p>
    <w:p w:rsidR="00F83990" w:rsidRPr="00C962AE" w:rsidRDefault="00F83990" w:rsidP="00F83990">
      <w:pPr>
        <w:pStyle w:val="lista"/>
        <w:widowControl/>
        <w:tabs>
          <w:tab w:val="left" w:pos="284"/>
        </w:tabs>
        <w:suppressAutoHyphens w:val="0"/>
        <w:autoSpaceDE/>
        <w:autoSpaceDN/>
        <w:adjustRightInd/>
        <w:spacing w:after="120" w:line="288" w:lineRule="auto"/>
        <w:ind w:right="-28"/>
        <w:rPr>
          <w:rFonts w:asciiTheme="minorHAnsi" w:hAnsiTheme="minorHAnsi"/>
          <w:sz w:val="20"/>
          <w:szCs w:val="20"/>
          <w:lang w:val="en-US"/>
        </w:rPr>
      </w:pPr>
      <w:r w:rsidRPr="00C962AE">
        <w:rPr>
          <w:rFonts w:asciiTheme="minorHAnsi" w:hAnsiTheme="minorHAnsi"/>
          <w:sz w:val="20"/>
          <w:szCs w:val="20"/>
          <w:lang w:val="en-US"/>
        </w:rPr>
        <w:t>Civilization and barbarism, the American case</w:t>
      </w:r>
    </w:p>
    <w:p w:rsidR="00F83990" w:rsidRPr="00D07E52" w:rsidRDefault="00F83990" w:rsidP="00F83990">
      <w:pPr>
        <w:pStyle w:val="lista"/>
        <w:widowControl/>
        <w:tabs>
          <w:tab w:val="left" w:pos="284"/>
        </w:tabs>
        <w:suppressAutoHyphens w:val="0"/>
        <w:autoSpaceDE/>
        <w:autoSpaceDN/>
        <w:adjustRightInd/>
        <w:spacing w:after="120" w:line="288" w:lineRule="auto"/>
        <w:ind w:right="-28"/>
        <w:rPr>
          <w:rFonts w:asciiTheme="minorHAnsi" w:hAnsiTheme="minorHAnsi"/>
          <w:sz w:val="20"/>
          <w:szCs w:val="20"/>
          <w:lang w:val="en-US"/>
        </w:rPr>
      </w:pPr>
      <w:r w:rsidRPr="00D07E52">
        <w:rPr>
          <w:rFonts w:asciiTheme="minorHAnsi" w:hAnsiTheme="minorHAnsi"/>
          <w:sz w:val="20"/>
          <w:szCs w:val="20"/>
          <w:lang w:val="en-US"/>
        </w:rPr>
        <w:t>Modernity, progress and development</w:t>
      </w:r>
    </w:p>
    <w:p w:rsidR="00F83990" w:rsidRPr="00D07E52" w:rsidRDefault="00F83990" w:rsidP="00F83990">
      <w:pPr>
        <w:pStyle w:val="lista"/>
        <w:widowControl/>
        <w:tabs>
          <w:tab w:val="left" w:pos="284"/>
        </w:tabs>
        <w:suppressAutoHyphens w:val="0"/>
        <w:autoSpaceDE/>
        <w:autoSpaceDN/>
        <w:adjustRightInd/>
        <w:spacing w:after="120" w:line="288" w:lineRule="auto"/>
        <w:ind w:right="-28"/>
        <w:rPr>
          <w:rFonts w:asciiTheme="minorHAnsi" w:hAnsiTheme="minorHAnsi"/>
          <w:sz w:val="20"/>
          <w:szCs w:val="20"/>
          <w:lang w:val="en-US"/>
        </w:rPr>
      </w:pPr>
      <w:r w:rsidRPr="00D07E52">
        <w:rPr>
          <w:rFonts w:asciiTheme="minorHAnsi" w:hAnsiTheme="minorHAnsi"/>
          <w:sz w:val="20"/>
          <w:szCs w:val="20"/>
          <w:lang w:val="en-US"/>
        </w:rPr>
        <w:lastRenderedPageBreak/>
        <w:t>Theories of Development</w:t>
      </w:r>
    </w:p>
    <w:p w:rsidR="00F83990" w:rsidRPr="00D07E52" w:rsidRDefault="00F83990" w:rsidP="00F83990">
      <w:pPr>
        <w:pStyle w:val="lista"/>
        <w:widowControl/>
        <w:tabs>
          <w:tab w:val="left" w:pos="284"/>
        </w:tabs>
        <w:suppressAutoHyphens w:val="0"/>
        <w:autoSpaceDE/>
        <w:autoSpaceDN/>
        <w:adjustRightInd/>
        <w:spacing w:after="120" w:line="288" w:lineRule="auto"/>
        <w:ind w:right="-28"/>
        <w:rPr>
          <w:rFonts w:asciiTheme="minorHAnsi" w:hAnsiTheme="minorHAnsi"/>
          <w:sz w:val="20"/>
          <w:szCs w:val="20"/>
          <w:lang w:val="en-US"/>
        </w:rPr>
      </w:pPr>
      <w:r w:rsidRPr="00D07E52">
        <w:rPr>
          <w:rFonts w:asciiTheme="minorHAnsi" w:hAnsiTheme="minorHAnsi"/>
          <w:sz w:val="20"/>
          <w:szCs w:val="20"/>
          <w:lang w:val="en-US"/>
        </w:rPr>
        <w:t>Regional Integration</w:t>
      </w:r>
    </w:p>
    <w:p w:rsidR="00F83990" w:rsidRPr="00D07E52" w:rsidRDefault="00F83990" w:rsidP="00F83990">
      <w:pPr>
        <w:pStyle w:val="lista"/>
        <w:widowControl/>
        <w:tabs>
          <w:tab w:val="left" w:pos="284"/>
        </w:tabs>
        <w:suppressAutoHyphens w:val="0"/>
        <w:autoSpaceDE/>
        <w:autoSpaceDN/>
        <w:adjustRightInd/>
        <w:spacing w:after="120" w:line="288" w:lineRule="auto"/>
        <w:ind w:right="-28"/>
        <w:rPr>
          <w:rFonts w:asciiTheme="minorHAnsi" w:hAnsiTheme="minorHAnsi"/>
          <w:sz w:val="20"/>
          <w:szCs w:val="20"/>
          <w:lang w:val="en-US"/>
        </w:rPr>
      </w:pPr>
      <w:r w:rsidRPr="00D07E52">
        <w:rPr>
          <w:rFonts w:asciiTheme="minorHAnsi" w:hAnsiTheme="minorHAnsi"/>
          <w:sz w:val="20"/>
          <w:szCs w:val="20"/>
          <w:lang w:val="en-US"/>
        </w:rPr>
        <w:t>Alternatives of Development in Ecuador</w:t>
      </w:r>
    </w:p>
    <w:p w:rsidR="00F83990" w:rsidRPr="00D07E52" w:rsidRDefault="00F83990" w:rsidP="00F83990">
      <w:pPr>
        <w:pStyle w:val="lista"/>
        <w:widowControl/>
        <w:tabs>
          <w:tab w:val="left" w:pos="284"/>
        </w:tabs>
        <w:suppressAutoHyphens w:val="0"/>
        <w:autoSpaceDE/>
        <w:autoSpaceDN/>
        <w:adjustRightInd/>
        <w:spacing w:after="120" w:line="288" w:lineRule="auto"/>
        <w:ind w:right="-28"/>
        <w:rPr>
          <w:rFonts w:asciiTheme="minorHAnsi" w:hAnsiTheme="minorHAnsi"/>
          <w:sz w:val="20"/>
          <w:szCs w:val="20"/>
          <w:lang w:val="en-US"/>
        </w:rPr>
      </w:pPr>
      <w:r w:rsidRPr="00D07E52">
        <w:rPr>
          <w:rFonts w:asciiTheme="minorHAnsi" w:hAnsiTheme="minorHAnsi"/>
          <w:sz w:val="20"/>
          <w:szCs w:val="20"/>
          <w:lang w:val="en-US"/>
        </w:rPr>
        <w:t>Social, political and economic changes</w:t>
      </w:r>
    </w:p>
    <w:p w:rsidR="00F83990" w:rsidRPr="00D07E52" w:rsidRDefault="00F83990" w:rsidP="00F83990">
      <w:pPr>
        <w:pStyle w:val="lista"/>
        <w:widowControl/>
        <w:tabs>
          <w:tab w:val="left" w:pos="284"/>
        </w:tabs>
        <w:suppressAutoHyphens w:val="0"/>
        <w:autoSpaceDE/>
        <w:autoSpaceDN/>
        <w:adjustRightInd/>
        <w:spacing w:after="120" w:line="288" w:lineRule="auto"/>
        <w:ind w:right="-28"/>
        <w:rPr>
          <w:rFonts w:asciiTheme="minorHAnsi" w:hAnsiTheme="minorHAnsi"/>
          <w:sz w:val="20"/>
          <w:szCs w:val="20"/>
          <w:lang w:val="en-US"/>
        </w:rPr>
      </w:pPr>
      <w:r w:rsidRPr="00D07E52">
        <w:rPr>
          <w:rFonts w:asciiTheme="minorHAnsi" w:hAnsiTheme="minorHAnsi"/>
          <w:sz w:val="20"/>
          <w:szCs w:val="20"/>
          <w:lang w:val="en-US"/>
        </w:rPr>
        <w:t>Public Health</w:t>
      </w:r>
    </w:p>
    <w:p w:rsidR="00F83990" w:rsidRPr="00C962AE" w:rsidRDefault="00F83990" w:rsidP="00F83990">
      <w:pPr>
        <w:pStyle w:val="lista"/>
        <w:widowControl/>
        <w:tabs>
          <w:tab w:val="left" w:pos="284"/>
        </w:tabs>
        <w:suppressAutoHyphens w:val="0"/>
        <w:autoSpaceDE/>
        <w:autoSpaceDN/>
        <w:adjustRightInd/>
        <w:spacing w:after="120" w:line="288" w:lineRule="auto"/>
        <w:ind w:right="-28"/>
        <w:rPr>
          <w:rFonts w:asciiTheme="minorHAnsi" w:hAnsiTheme="minorHAnsi"/>
          <w:sz w:val="20"/>
          <w:szCs w:val="20"/>
        </w:rPr>
      </w:pPr>
      <w:r w:rsidRPr="00C962AE">
        <w:rPr>
          <w:rFonts w:asciiTheme="minorHAnsi" w:hAnsiTheme="minorHAnsi"/>
          <w:sz w:val="20"/>
          <w:szCs w:val="20"/>
        </w:rPr>
        <w:t>Education</w:t>
      </w:r>
    </w:p>
    <w:p w:rsidR="00F83990" w:rsidRPr="00C962AE" w:rsidRDefault="00F83990" w:rsidP="00F83990">
      <w:pPr>
        <w:pStyle w:val="lista"/>
        <w:widowControl/>
        <w:tabs>
          <w:tab w:val="left" w:pos="284"/>
        </w:tabs>
        <w:suppressAutoHyphens w:val="0"/>
        <w:autoSpaceDE/>
        <w:autoSpaceDN/>
        <w:adjustRightInd/>
        <w:spacing w:after="120" w:line="288" w:lineRule="auto"/>
        <w:ind w:right="-28"/>
        <w:rPr>
          <w:rFonts w:asciiTheme="minorHAnsi" w:hAnsiTheme="minorHAnsi"/>
          <w:sz w:val="20"/>
          <w:szCs w:val="20"/>
        </w:rPr>
      </w:pPr>
      <w:r w:rsidRPr="00C962AE">
        <w:rPr>
          <w:rFonts w:asciiTheme="minorHAnsi" w:hAnsiTheme="minorHAnsi"/>
          <w:sz w:val="20"/>
          <w:szCs w:val="20"/>
        </w:rPr>
        <w:t>Environment</w:t>
      </w:r>
    </w:p>
    <w:p w:rsidR="00F83990" w:rsidRPr="00C962AE" w:rsidRDefault="00F83990" w:rsidP="00F83990">
      <w:pPr>
        <w:pStyle w:val="lista"/>
        <w:widowControl/>
        <w:tabs>
          <w:tab w:val="left" w:pos="284"/>
        </w:tabs>
        <w:suppressAutoHyphens w:val="0"/>
        <w:autoSpaceDE/>
        <w:autoSpaceDN/>
        <w:adjustRightInd/>
        <w:spacing w:after="120" w:line="288" w:lineRule="auto"/>
        <w:ind w:right="-28"/>
        <w:rPr>
          <w:rFonts w:asciiTheme="minorHAnsi" w:hAnsiTheme="minorHAnsi"/>
          <w:sz w:val="20"/>
          <w:szCs w:val="20"/>
        </w:rPr>
      </w:pPr>
      <w:r w:rsidRPr="00C962AE">
        <w:rPr>
          <w:rFonts w:asciiTheme="minorHAnsi" w:hAnsiTheme="minorHAnsi"/>
          <w:sz w:val="20"/>
          <w:szCs w:val="20"/>
        </w:rPr>
        <w:t>Culture</w:t>
      </w:r>
    </w:p>
    <w:p w:rsidR="00F83990" w:rsidRDefault="00F83990" w:rsidP="00F83990">
      <w:pPr>
        <w:pStyle w:val="lista"/>
        <w:widowControl/>
        <w:tabs>
          <w:tab w:val="left" w:pos="284"/>
        </w:tabs>
        <w:suppressAutoHyphens w:val="0"/>
        <w:autoSpaceDE/>
        <w:autoSpaceDN/>
        <w:adjustRightInd/>
        <w:spacing w:after="120" w:line="288" w:lineRule="auto"/>
        <w:ind w:right="-28"/>
        <w:rPr>
          <w:rFonts w:asciiTheme="minorHAnsi" w:hAnsiTheme="minorHAnsi"/>
          <w:sz w:val="20"/>
          <w:szCs w:val="20"/>
        </w:rPr>
      </w:pPr>
      <w:r w:rsidRPr="00C962AE">
        <w:rPr>
          <w:rFonts w:asciiTheme="minorHAnsi" w:hAnsiTheme="minorHAnsi"/>
          <w:sz w:val="20"/>
          <w:szCs w:val="20"/>
        </w:rPr>
        <w:t>Spanish Proficiency</w:t>
      </w:r>
    </w:p>
    <w:p w:rsidR="00F45913" w:rsidRPr="00C962AE" w:rsidRDefault="00F45913" w:rsidP="00364454">
      <w:pPr>
        <w:pStyle w:val="lista"/>
        <w:widowControl/>
        <w:tabs>
          <w:tab w:val="left" w:pos="284"/>
        </w:tabs>
        <w:suppressAutoHyphens w:val="0"/>
        <w:autoSpaceDE/>
        <w:autoSpaceDN/>
        <w:adjustRightInd/>
        <w:spacing w:after="120" w:line="288" w:lineRule="auto"/>
        <w:ind w:left="0" w:right="-28" w:firstLine="0"/>
        <w:rPr>
          <w:rFonts w:asciiTheme="minorHAnsi" w:hAnsiTheme="minorHAnsi"/>
          <w:sz w:val="20"/>
          <w:szCs w:val="20"/>
        </w:rPr>
      </w:pPr>
    </w:p>
    <w:p w:rsidR="003846BE" w:rsidRPr="00C962AE" w:rsidRDefault="003846BE" w:rsidP="00921B62">
      <w:pPr>
        <w:pStyle w:val="Heading1"/>
      </w:pPr>
      <w:r w:rsidRPr="00C962AE">
        <w:t>GRADING</w:t>
      </w:r>
    </w:p>
    <w:p w:rsidR="003846BE" w:rsidRPr="00C962AE" w:rsidRDefault="003846BE" w:rsidP="003846BE">
      <w:pPr>
        <w:pStyle w:val="Subtitle"/>
        <w:rPr>
          <w:rFonts w:asciiTheme="minorHAnsi" w:hAnsiTheme="minorHAnsi"/>
          <w:caps w:val="0"/>
          <w:color w:val="auto"/>
        </w:rPr>
      </w:pPr>
      <w:r w:rsidRPr="00C962AE">
        <w:rPr>
          <w:rFonts w:asciiTheme="minorHAnsi" w:hAnsiTheme="minorHAnsi"/>
          <w:caps w:val="0"/>
          <w:color w:val="auto"/>
        </w:rPr>
        <w:t>Criteria for grading and grading standards</w:t>
      </w:r>
      <w:r w:rsidR="001E79DD">
        <w:rPr>
          <w:rFonts w:asciiTheme="minorHAnsi" w:hAnsiTheme="minorHAnsi"/>
          <w:caps w:val="0"/>
          <w:color w:val="auto"/>
        </w:rPr>
        <w:t xml:space="preserve"> </w:t>
      </w:r>
      <w:r w:rsidR="001E79DD" w:rsidRPr="00947639">
        <w:rPr>
          <w:highlight w:val="yellow"/>
        </w:rPr>
        <w:t>To be defined by the University of California San Marcos</w:t>
      </w:r>
    </w:p>
    <w:p w:rsidR="003846BE" w:rsidRPr="00C962AE" w:rsidRDefault="003846BE" w:rsidP="003846BE">
      <w:pPr>
        <w:pStyle w:val="Subtitle"/>
        <w:rPr>
          <w:rFonts w:asciiTheme="minorHAnsi" w:hAnsiTheme="minorHAnsi"/>
          <w:color w:val="auto"/>
        </w:rPr>
      </w:pPr>
    </w:p>
    <w:tbl>
      <w:tblPr>
        <w:tblW w:w="9639" w:type="dxa"/>
        <w:jc w:val="center"/>
        <w:tblLook w:val="00A0" w:firstRow="1" w:lastRow="0" w:firstColumn="1" w:lastColumn="0" w:noHBand="0" w:noVBand="0"/>
      </w:tblPr>
      <w:tblGrid>
        <w:gridCol w:w="1401"/>
        <w:gridCol w:w="1256"/>
        <w:gridCol w:w="6982"/>
      </w:tblGrid>
      <w:tr w:rsidR="003846BE" w:rsidRPr="00C962AE" w:rsidTr="001E79DD">
        <w:trPr>
          <w:trHeight w:val="269"/>
          <w:jc w:val="center"/>
        </w:trPr>
        <w:tc>
          <w:tcPr>
            <w:tcW w:w="9639" w:type="dxa"/>
            <w:gridSpan w:val="3"/>
            <w:tcBorders>
              <w:top w:val="single" w:sz="4" w:space="0" w:color="auto"/>
              <w:left w:val="single" w:sz="4" w:space="0" w:color="auto"/>
              <w:bottom w:val="single" w:sz="8" w:space="0" w:color="auto"/>
              <w:right w:val="single" w:sz="4" w:space="0" w:color="auto"/>
            </w:tcBorders>
            <w:shd w:val="clear" w:color="auto" w:fill="000000"/>
          </w:tcPr>
          <w:p w:rsidR="003846BE" w:rsidRPr="00C962AE" w:rsidRDefault="003846BE" w:rsidP="003846BE">
            <w:pPr>
              <w:pStyle w:val="BasicParagraph"/>
              <w:suppressAutoHyphens/>
              <w:spacing w:line="240" w:lineRule="auto"/>
              <w:jc w:val="center"/>
              <w:rPr>
                <w:rFonts w:asciiTheme="minorHAnsi" w:hAnsiTheme="minorHAnsi" w:cs="AGaramondPro-Regular"/>
                <w:b/>
                <w:color w:val="auto"/>
                <w:sz w:val="22"/>
                <w:szCs w:val="22"/>
              </w:rPr>
            </w:pPr>
            <w:r w:rsidRPr="00C962AE">
              <w:rPr>
                <w:rFonts w:asciiTheme="minorHAnsi" w:hAnsiTheme="minorHAnsi" w:cs="AGaramondPro-Regular"/>
                <w:b/>
                <w:color w:val="auto"/>
                <w:sz w:val="22"/>
                <w:szCs w:val="22"/>
              </w:rPr>
              <w:t>Grading Rubric</w:t>
            </w:r>
          </w:p>
        </w:tc>
      </w:tr>
      <w:tr w:rsidR="003846BE" w:rsidRPr="000C1E4C" w:rsidTr="001E79DD">
        <w:trPr>
          <w:trHeight w:val="418"/>
          <w:jc w:val="center"/>
        </w:trPr>
        <w:tc>
          <w:tcPr>
            <w:tcW w:w="1401" w:type="dxa"/>
            <w:tcBorders>
              <w:top w:val="single" w:sz="8" w:space="0" w:color="auto"/>
              <w:left w:val="single" w:sz="4" w:space="0" w:color="auto"/>
              <w:right w:val="single" w:sz="8" w:space="0" w:color="auto"/>
            </w:tcBorders>
          </w:tcPr>
          <w:p w:rsidR="003846BE" w:rsidRPr="00C962AE" w:rsidRDefault="003846BE" w:rsidP="003846BE">
            <w:pPr>
              <w:pStyle w:val="BasicParagraph"/>
              <w:suppressAutoHyphens/>
              <w:spacing w:line="240" w:lineRule="auto"/>
              <w:rPr>
                <w:rFonts w:asciiTheme="minorHAnsi" w:hAnsiTheme="minorHAnsi" w:cs="AGaramondPro-Regular"/>
                <w:color w:val="auto"/>
                <w:sz w:val="18"/>
                <w:szCs w:val="18"/>
              </w:rPr>
            </w:pPr>
            <w:r w:rsidRPr="00C962AE">
              <w:rPr>
                <w:rFonts w:asciiTheme="minorHAnsi" w:hAnsiTheme="minorHAnsi" w:cs="AGaramondPro-Regular"/>
                <w:color w:val="auto"/>
                <w:sz w:val="18"/>
                <w:szCs w:val="18"/>
              </w:rPr>
              <w:t>A</w:t>
            </w:r>
          </w:p>
        </w:tc>
        <w:tc>
          <w:tcPr>
            <w:tcW w:w="1256" w:type="dxa"/>
            <w:tcBorders>
              <w:top w:val="single" w:sz="8" w:space="0" w:color="auto"/>
              <w:left w:val="single" w:sz="8" w:space="0" w:color="auto"/>
              <w:right w:val="single" w:sz="8" w:space="0" w:color="auto"/>
            </w:tcBorders>
          </w:tcPr>
          <w:p w:rsidR="003846BE" w:rsidRPr="00C962AE" w:rsidRDefault="003846BE" w:rsidP="003846BE">
            <w:pPr>
              <w:pStyle w:val="BasicParagraph"/>
              <w:suppressAutoHyphens/>
              <w:spacing w:line="240" w:lineRule="auto"/>
              <w:rPr>
                <w:rFonts w:asciiTheme="minorHAnsi" w:hAnsiTheme="minorHAnsi" w:cs="AGaramondPro-Regular"/>
                <w:color w:val="auto"/>
                <w:sz w:val="18"/>
                <w:szCs w:val="18"/>
              </w:rPr>
            </w:pPr>
            <w:r w:rsidRPr="00C962AE">
              <w:rPr>
                <w:rFonts w:asciiTheme="minorHAnsi" w:hAnsiTheme="minorHAnsi" w:cs="AGaramondPro-Regular"/>
                <w:color w:val="auto"/>
                <w:sz w:val="18"/>
                <w:szCs w:val="18"/>
              </w:rPr>
              <w:t>95+</w:t>
            </w:r>
          </w:p>
        </w:tc>
        <w:tc>
          <w:tcPr>
            <w:tcW w:w="6982" w:type="dxa"/>
            <w:tcBorders>
              <w:top w:val="single" w:sz="8" w:space="0" w:color="auto"/>
              <w:left w:val="single" w:sz="8" w:space="0" w:color="auto"/>
              <w:right w:val="single" w:sz="4" w:space="0" w:color="auto"/>
            </w:tcBorders>
            <w:shd w:val="clear" w:color="auto" w:fill="auto"/>
            <w:vAlign w:val="center"/>
          </w:tcPr>
          <w:p w:rsidR="003846BE" w:rsidRPr="00C962AE" w:rsidRDefault="003846BE" w:rsidP="003846BE">
            <w:pPr>
              <w:pStyle w:val="BasicParagraph"/>
              <w:spacing w:line="240" w:lineRule="auto"/>
              <w:rPr>
                <w:rFonts w:asciiTheme="minorHAnsi" w:hAnsiTheme="minorHAnsi" w:cs="AGaramondPro-Regular"/>
                <w:color w:val="auto"/>
                <w:sz w:val="18"/>
                <w:szCs w:val="18"/>
              </w:rPr>
            </w:pPr>
            <w:r w:rsidRPr="00C962AE">
              <w:rPr>
                <w:rFonts w:asciiTheme="minorHAnsi" w:hAnsiTheme="minorHAnsi" w:cs="AGaramondPro-Regular"/>
                <w:color w:val="auto"/>
                <w:sz w:val="18"/>
                <w:szCs w:val="18"/>
              </w:rPr>
              <w:t>Achievement that is outstanding relative to the level necessary to meet course requirements.</w:t>
            </w:r>
          </w:p>
        </w:tc>
      </w:tr>
      <w:tr w:rsidR="003846BE" w:rsidRPr="000C1E4C" w:rsidTr="001E79DD">
        <w:trPr>
          <w:trHeight w:val="256"/>
          <w:jc w:val="center"/>
        </w:trPr>
        <w:tc>
          <w:tcPr>
            <w:tcW w:w="1401" w:type="dxa"/>
            <w:tcBorders>
              <w:left w:val="single" w:sz="4" w:space="0" w:color="auto"/>
              <w:right w:val="single" w:sz="8" w:space="0" w:color="auto"/>
            </w:tcBorders>
            <w:shd w:val="clear" w:color="auto" w:fill="D9D9D9"/>
          </w:tcPr>
          <w:p w:rsidR="003846BE" w:rsidRPr="00C962AE" w:rsidRDefault="003846BE" w:rsidP="003846BE">
            <w:pPr>
              <w:pStyle w:val="BasicParagraph"/>
              <w:suppressAutoHyphens/>
              <w:spacing w:line="240" w:lineRule="auto"/>
              <w:rPr>
                <w:rFonts w:asciiTheme="minorHAnsi" w:hAnsiTheme="minorHAnsi" w:cs="AGaramondPro-Regular"/>
                <w:color w:val="auto"/>
                <w:sz w:val="18"/>
                <w:szCs w:val="18"/>
              </w:rPr>
            </w:pPr>
            <w:r w:rsidRPr="00C962AE">
              <w:rPr>
                <w:rFonts w:asciiTheme="minorHAnsi" w:hAnsiTheme="minorHAnsi" w:cs="AGaramondPro-Regular"/>
                <w:color w:val="auto"/>
                <w:sz w:val="18"/>
                <w:szCs w:val="18"/>
              </w:rPr>
              <w:t>A-</w:t>
            </w:r>
          </w:p>
        </w:tc>
        <w:tc>
          <w:tcPr>
            <w:tcW w:w="1256" w:type="dxa"/>
            <w:tcBorders>
              <w:left w:val="single" w:sz="8" w:space="0" w:color="auto"/>
              <w:right w:val="single" w:sz="8" w:space="0" w:color="auto"/>
            </w:tcBorders>
            <w:shd w:val="clear" w:color="auto" w:fill="D9D9D9"/>
          </w:tcPr>
          <w:p w:rsidR="003846BE" w:rsidRPr="00C962AE" w:rsidRDefault="003846BE" w:rsidP="003846BE">
            <w:pPr>
              <w:pStyle w:val="BasicParagraph"/>
              <w:suppressAutoHyphens/>
              <w:spacing w:line="240" w:lineRule="auto"/>
              <w:rPr>
                <w:rFonts w:asciiTheme="minorHAnsi" w:hAnsiTheme="minorHAnsi" w:cs="AGaramondPro-Regular"/>
                <w:color w:val="auto"/>
                <w:sz w:val="18"/>
                <w:szCs w:val="18"/>
              </w:rPr>
            </w:pPr>
            <w:r w:rsidRPr="00C962AE">
              <w:rPr>
                <w:rFonts w:asciiTheme="minorHAnsi" w:hAnsiTheme="minorHAnsi" w:cs="AGaramondPro-Regular"/>
                <w:color w:val="auto"/>
                <w:sz w:val="18"/>
                <w:szCs w:val="18"/>
              </w:rPr>
              <w:t>90-94</w:t>
            </w:r>
          </w:p>
        </w:tc>
        <w:tc>
          <w:tcPr>
            <w:tcW w:w="6982" w:type="dxa"/>
            <w:vMerge w:val="restart"/>
            <w:tcBorders>
              <w:left w:val="single" w:sz="8" w:space="0" w:color="auto"/>
              <w:right w:val="single" w:sz="4" w:space="0" w:color="auto"/>
            </w:tcBorders>
            <w:shd w:val="clear" w:color="auto" w:fill="D9D9D9"/>
            <w:vAlign w:val="center"/>
          </w:tcPr>
          <w:p w:rsidR="003846BE" w:rsidRPr="00C962AE" w:rsidRDefault="003846BE" w:rsidP="003846BE">
            <w:pPr>
              <w:pStyle w:val="BasicParagraph"/>
              <w:spacing w:line="240" w:lineRule="auto"/>
              <w:rPr>
                <w:rFonts w:asciiTheme="minorHAnsi" w:hAnsiTheme="minorHAnsi" w:cs="AGaramondPro-Regular"/>
                <w:color w:val="auto"/>
                <w:sz w:val="18"/>
                <w:szCs w:val="18"/>
              </w:rPr>
            </w:pPr>
            <w:r w:rsidRPr="00C962AE">
              <w:rPr>
                <w:rFonts w:asciiTheme="minorHAnsi" w:hAnsiTheme="minorHAnsi" w:cs="AGaramondPro-Regular"/>
                <w:color w:val="auto"/>
                <w:sz w:val="18"/>
                <w:szCs w:val="18"/>
              </w:rPr>
              <w:t>Achievement that is significantly above the level necessary to meet course requirements.</w:t>
            </w:r>
          </w:p>
        </w:tc>
      </w:tr>
      <w:tr w:rsidR="003846BE" w:rsidRPr="00C962AE" w:rsidTr="001E79DD">
        <w:trPr>
          <w:trHeight w:val="256"/>
          <w:jc w:val="center"/>
        </w:trPr>
        <w:tc>
          <w:tcPr>
            <w:tcW w:w="1401" w:type="dxa"/>
            <w:tcBorders>
              <w:left w:val="single" w:sz="4" w:space="0" w:color="auto"/>
              <w:right w:val="single" w:sz="8" w:space="0" w:color="auto"/>
            </w:tcBorders>
            <w:shd w:val="clear" w:color="auto" w:fill="D9D9D9"/>
          </w:tcPr>
          <w:p w:rsidR="003846BE" w:rsidRPr="00C962AE" w:rsidRDefault="003846BE" w:rsidP="003846BE">
            <w:pPr>
              <w:pStyle w:val="BasicParagraph"/>
              <w:suppressAutoHyphens/>
              <w:spacing w:line="240" w:lineRule="auto"/>
              <w:rPr>
                <w:rFonts w:asciiTheme="minorHAnsi" w:hAnsiTheme="minorHAnsi" w:cs="AGaramondPro-Regular"/>
                <w:color w:val="auto"/>
                <w:sz w:val="18"/>
                <w:szCs w:val="18"/>
              </w:rPr>
            </w:pPr>
            <w:r w:rsidRPr="00C962AE">
              <w:rPr>
                <w:rFonts w:asciiTheme="minorHAnsi" w:hAnsiTheme="minorHAnsi" w:cs="AGaramondPro-Regular"/>
                <w:color w:val="auto"/>
                <w:sz w:val="18"/>
                <w:szCs w:val="18"/>
              </w:rPr>
              <w:t>B+</w:t>
            </w:r>
          </w:p>
        </w:tc>
        <w:tc>
          <w:tcPr>
            <w:tcW w:w="1256" w:type="dxa"/>
            <w:tcBorders>
              <w:left w:val="single" w:sz="8" w:space="0" w:color="auto"/>
              <w:right w:val="single" w:sz="8" w:space="0" w:color="auto"/>
            </w:tcBorders>
            <w:shd w:val="clear" w:color="auto" w:fill="D9D9D9"/>
          </w:tcPr>
          <w:p w:rsidR="003846BE" w:rsidRPr="00C962AE" w:rsidRDefault="003846BE" w:rsidP="003846BE">
            <w:pPr>
              <w:pStyle w:val="BasicParagraph"/>
              <w:suppressAutoHyphens/>
              <w:spacing w:line="240" w:lineRule="auto"/>
              <w:rPr>
                <w:rFonts w:asciiTheme="minorHAnsi" w:hAnsiTheme="minorHAnsi" w:cs="AGaramondPro-Regular"/>
                <w:color w:val="auto"/>
                <w:sz w:val="18"/>
                <w:szCs w:val="18"/>
              </w:rPr>
            </w:pPr>
            <w:r w:rsidRPr="00C962AE">
              <w:rPr>
                <w:rFonts w:asciiTheme="minorHAnsi" w:hAnsiTheme="minorHAnsi" w:cs="AGaramondPro-Regular"/>
                <w:color w:val="auto"/>
                <w:sz w:val="18"/>
                <w:szCs w:val="18"/>
              </w:rPr>
              <w:t>86-89</w:t>
            </w:r>
          </w:p>
        </w:tc>
        <w:tc>
          <w:tcPr>
            <w:tcW w:w="6982" w:type="dxa"/>
            <w:vMerge/>
            <w:tcBorders>
              <w:left w:val="single" w:sz="8" w:space="0" w:color="auto"/>
              <w:right w:val="single" w:sz="4" w:space="0" w:color="auto"/>
            </w:tcBorders>
            <w:shd w:val="clear" w:color="auto" w:fill="D9D9D9"/>
            <w:vAlign w:val="center"/>
          </w:tcPr>
          <w:p w:rsidR="003846BE" w:rsidRPr="00C962AE" w:rsidRDefault="003846BE" w:rsidP="003846BE">
            <w:pPr>
              <w:pStyle w:val="BasicParagraph"/>
              <w:tabs>
                <w:tab w:val="left" w:pos="1253"/>
              </w:tabs>
              <w:suppressAutoHyphens/>
              <w:spacing w:line="240" w:lineRule="auto"/>
              <w:rPr>
                <w:rFonts w:asciiTheme="minorHAnsi" w:hAnsiTheme="minorHAnsi" w:cs="AGaramondPro-Regular"/>
                <w:color w:val="auto"/>
                <w:sz w:val="18"/>
                <w:szCs w:val="18"/>
              </w:rPr>
            </w:pPr>
          </w:p>
        </w:tc>
      </w:tr>
      <w:tr w:rsidR="003846BE" w:rsidRPr="00C962AE" w:rsidTr="001E79DD">
        <w:trPr>
          <w:trHeight w:val="256"/>
          <w:jc w:val="center"/>
        </w:trPr>
        <w:tc>
          <w:tcPr>
            <w:tcW w:w="1401" w:type="dxa"/>
            <w:tcBorders>
              <w:left w:val="single" w:sz="4" w:space="0" w:color="auto"/>
              <w:right w:val="single" w:sz="8" w:space="0" w:color="auto"/>
            </w:tcBorders>
            <w:shd w:val="clear" w:color="auto" w:fill="D9D9D9"/>
          </w:tcPr>
          <w:p w:rsidR="003846BE" w:rsidRPr="00C962AE" w:rsidRDefault="003846BE" w:rsidP="003846BE">
            <w:pPr>
              <w:pStyle w:val="BasicParagraph"/>
              <w:suppressAutoHyphens/>
              <w:spacing w:line="240" w:lineRule="auto"/>
              <w:rPr>
                <w:rFonts w:asciiTheme="minorHAnsi" w:hAnsiTheme="minorHAnsi" w:cs="AGaramondPro-Regular"/>
                <w:color w:val="auto"/>
                <w:sz w:val="18"/>
                <w:szCs w:val="18"/>
              </w:rPr>
            </w:pPr>
            <w:r w:rsidRPr="00C962AE">
              <w:rPr>
                <w:rFonts w:asciiTheme="minorHAnsi" w:hAnsiTheme="minorHAnsi" w:cs="AGaramondPro-Regular"/>
                <w:color w:val="auto"/>
                <w:sz w:val="18"/>
                <w:szCs w:val="18"/>
              </w:rPr>
              <w:t>B</w:t>
            </w:r>
          </w:p>
        </w:tc>
        <w:tc>
          <w:tcPr>
            <w:tcW w:w="1256" w:type="dxa"/>
            <w:tcBorders>
              <w:left w:val="single" w:sz="8" w:space="0" w:color="auto"/>
              <w:right w:val="single" w:sz="8" w:space="0" w:color="auto"/>
            </w:tcBorders>
            <w:shd w:val="clear" w:color="auto" w:fill="D9D9D9"/>
          </w:tcPr>
          <w:p w:rsidR="003846BE" w:rsidRPr="00C962AE" w:rsidRDefault="003846BE" w:rsidP="003846BE">
            <w:pPr>
              <w:pStyle w:val="BasicParagraph"/>
              <w:suppressAutoHyphens/>
              <w:spacing w:line="240" w:lineRule="auto"/>
              <w:rPr>
                <w:rFonts w:asciiTheme="minorHAnsi" w:hAnsiTheme="minorHAnsi" w:cs="AGaramondPro-Regular"/>
                <w:color w:val="auto"/>
                <w:sz w:val="18"/>
                <w:szCs w:val="18"/>
              </w:rPr>
            </w:pPr>
            <w:r w:rsidRPr="00C962AE">
              <w:rPr>
                <w:rFonts w:asciiTheme="minorHAnsi" w:hAnsiTheme="minorHAnsi" w:cs="AGaramondPro-Regular"/>
                <w:color w:val="auto"/>
                <w:sz w:val="18"/>
                <w:szCs w:val="18"/>
              </w:rPr>
              <w:t>83-85</w:t>
            </w:r>
          </w:p>
        </w:tc>
        <w:tc>
          <w:tcPr>
            <w:tcW w:w="6982" w:type="dxa"/>
            <w:vMerge/>
            <w:tcBorders>
              <w:left w:val="single" w:sz="8" w:space="0" w:color="auto"/>
              <w:right w:val="single" w:sz="4" w:space="0" w:color="auto"/>
            </w:tcBorders>
            <w:shd w:val="clear" w:color="auto" w:fill="D9D9D9"/>
            <w:vAlign w:val="center"/>
          </w:tcPr>
          <w:p w:rsidR="003846BE" w:rsidRPr="00C962AE" w:rsidRDefault="003846BE" w:rsidP="003846BE">
            <w:pPr>
              <w:pStyle w:val="BasicParagraph"/>
              <w:suppressAutoHyphens/>
              <w:spacing w:line="240" w:lineRule="auto"/>
              <w:rPr>
                <w:rFonts w:asciiTheme="minorHAnsi" w:hAnsiTheme="minorHAnsi" w:cs="AGaramondPro-Regular"/>
                <w:color w:val="auto"/>
                <w:sz w:val="18"/>
                <w:szCs w:val="18"/>
              </w:rPr>
            </w:pPr>
          </w:p>
        </w:tc>
      </w:tr>
      <w:tr w:rsidR="003846BE" w:rsidRPr="000C1E4C" w:rsidTr="001E79DD">
        <w:trPr>
          <w:trHeight w:val="256"/>
          <w:jc w:val="center"/>
        </w:trPr>
        <w:tc>
          <w:tcPr>
            <w:tcW w:w="1401" w:type="dxa"/>
            <w:tcBorders>
              <w:left w:val="single" w:sz="4" w:space="0" w:color="auto"/>
              <w:right w:val="single" w:sz="8" w:space="0" w:color="auto"/>
            </w:tcBorders>
            <w:shd w:val="clear" w:color="auto" w:fill="auto"/>
          </w:tcPr>
          <w:p w:rsidR="003846BE" w:rsidRPr="00C962AE" w:rsidRDefault="003846BE" w:rsidP="003846BE">
            <w:pPr>
              <w:pStyle w:val="BasicParagraph"/>
              <w:suppressAutoHyphens/>
              <w:spacing w:line="240" w:lineRule="auto"/>
              <w:rPr>
                <w:rFonts w:asciiTheme="minorHAnsi" w:hAnsiTheme="minorHAnsi" w:cs="AGaramondPro-Regular"/>
                <w:color w:val="auto"/>
                <w:sz w:val="18"/>
                <w:szCs w:val="18"/>
              </w:rPr>
            </w:pPr>
            <w:r w:rsidRPr="00C962AE">
              <w:rPr>
                <w:rFonts w:asciiTheme="minorHAnsi" w:hAnsiTheme="minorHAnsi" w:cs="AGaramondPro-Regular"/>
                <w:color w:val="auto"/>
                <w:sz w:val="18"/>
                <w:szCs w:val="18"/>
              </w:rPr>
              <w:t>B-</w:t>
            </w:r>
          </w:p>
        </w:tc>
        <w:tc>
          <w:tcPr>
            <w:tcW w:w="1256" w:type="dxa"/>
            <w:tcBorders>
              <w:left w:val="single" w:sz="8" w:space="0" w:color="auto"/>
              <w:right w:val="single" w:sz="8" w:space="0" w:color="auto"/>
            </w:tcBorders>
            <w:shd w:val="clear" w:color="auto" w:fill="auto"/>
          </w:tcPr>
          <w:p w:rsidR="003846BE" w:rsidRPr="00C962AE" w:rsidRDefault="003846BE" w:rsidP="003846BE">
            <w:pPr>
              <w:pStyle w:val="BasicParagraph"/>
              <w:suppressAutoHyphens/>
              <w:spacing w:line="240" w:lineRule="auto"/>
              <w:rPr>
                <w:rFonts w:asciiTheme="minorHAnsi" w:hAnsiTheme="minorHAnsi" w:cs="AGaramondPro-Regular"/>
                <w:color w:val="auto"/>
                <w:sz w:val="18"/>
                <w:szCs w:val="18"/>
              </w:rPr>
            </w:pPr>
            <w:r w:rsidRPr="00C962AE">
              <w:rPr>
                <w:rFonts w:asciiTheme="minorHAnsi" w:hAnsiTheme="minorHAnsi" w:cs="AGaramondPro-Regular"/>
                <w:color w:val="auto"/>
                <w:sz w:val="18"/>
                <w:szCs w:val="18"/>
              </w:rPr>
              <w:t>80-82</w:t>
            </w:r>
          </w:p>
        </w:tc>
        <w:tc>
          <w:tcPr>
            <w:tcW w:w="6982" w:type="dxa"/>
            <w:vMerge w:val="restart"/>
            <w:tcBorders>
              <w:left w:val="single" w:sz="8" w:space="0" w:color="auto"/>
              <w:right w:val="single" w:sz="4" w:space="0" w:color="auto"/>
            </w:tcBorders>
            <w:shd w:val="clear" w:color="auto" w:fill="auto"/>
            <w:vAlign w:val="center"/>
          </w:tcPr>
          <w:p w:rsidR="003846BE" w:rsidRPr="00C962AE" w:rsidRDefault="003846BE" w:rsidP="003846BE">
            <w:pPr>
              <w:pStyle w:val="BasicParagraph"/>
              <w:spacing w:line="240" w:lineRule="auto"/>
              <w:rPr>
                <w:rFonts w:asciiTheme="minorHAnsi" w:hAnsiTheme="minorHAnsi" w:cs="AGaramondPro-Regular"/>
                <w:color w:val="auto"/>
                <w:sz w:val="18"/>
                <w:szCs w:val="18"/>
              </w:rPr>
            </w:pPr>
            <w:r w:rsidRPr="00C962AE">
              <w:rPr>
                <w:rFonts w:asciiTheme="minorHAnsi" w:hAnsiTheme="minorHAnsi" w:cs="AGaramondPro-Regular"/>
                <w:color w:val="auto"/>
                <w:sz w:val="18"/>
                <w:szCs w:val="18"/>
              </w:rPr>
              <w:t>Achievement that meets the course requirements in every respect.</w:t>
            </w:r>
          </w:p>
        </w:tc>
      </w:tr>
      <w:tr w:rsidR="003846BE" w:rsidRPr="00C962AE" w:rsidTr="001E79DD">
        <w:trPr>
          <w:trHeight w:val="256"/>
          <w:jc w:val="center"/>
        </w:trPr>
        <w:tc>
          <w:tcPr>
            <w:tcW w:w="1401" w:type="dxa"/>
            <w:tcBorders>
              <w:left w:val="single" w:sz="4" w:space="0" w:color="auto"/>
              <w:right w:val="single" w:sz="8" w:space="0" w:color="auto"/>
            </w:tcBorders>
          </w:tcPr>
          <w:p w:rsidR="003846BE" w:rsidRPr="00C962AE" w:rsidRDefault="003846BE" w:rsidP="003846BE">
            <w:pPr>
              <w:pStyle w:val="BasicParagraph"/>
              <w:suppressAutoHyphens/>
              <w:spacing w:line="240" w:lineRule="auto"/>
              <w:rPr>
                <w:rFonts w:asciiTheme="minorHAnsi" w:hAnsiTheme="minorHAnsi" w:cs="AGaramondPro-Regular"/>
                <w:color w:val="auto"/>
                <w:sz w:val="18"/>
                <w:szCs w:val="18"/>
              </w:rPr>
            </w:pPr>
            <w:r w:rsidRPr="00C962AE">
              <w:rPr>
                <w:rFonts w:asciiTheme="minorHAnsi" w:hAnsiTheme="minorHAnsi" w:cs="AGaramondPro-Regular"/>
                <w:color w:val="auto"/>
                <w:sz w:val="18"/>
                <w:szCs w:val="18"/>
              </w:rPr>
              <w:t>C+</w:t>
            </w:r>
          </w:p>
        </w:tc>
        <w:tc>
          <w:tcPr>
            <w:tcW w:w="1256" w:type="dxa"/>
            <w:tcBorders>
              <w:left w:val="single" w:sz="8" w:space="0" w:color="auto"/>
              <w:right w:val="single" w:sz="8" w:space="0" w:color="auto"/>
            </w:tcBorders>
          </w:tcPr>
          <w:p w:rsidR="003846BE" w:rsidRPr="00C962AE" w:rsidRDefault="003846BE" w:rsidP="003846BE">
            <w:pPr>
              <w:pStyle w:val="BasicParagraph"/>
              <w:suppressAutoHyphens/>
              <w:spacing w:line="240" w:lineRule="auto"/>
              <w:rPr>
                <w:rFonts w:asciiTheme="minorHAnsi" w:hAnsiTheme="minorHAnsi" w:cs="AGaramondPro-Regular"/>
                <w:color w:val="auto"/>
                <w:sz w:val="18"/>
                <w:szCs w:val="18"/>
              </w:rPr>
            </w:pPr>
            <w:r w:rsidRPr="00C962AE">
              <w:rPr>
                <w:rFonts w:asciiTheme="minorHAnsi" w:hAnsiTheme="minorHAnsi" w:cs="AGaramondPro-Regular"/>
                <w:color w:val="auto"/>
                <w:sz w:val="18"/>
                <w:szCs w:val="18"/>
              </w:rPr>
              <w:t>76-79</w:t>
            </w:r>
          </w:p>
        </w:tc>
        <w:tc>
          <w:tcPr>
            <w:tcW w:w="6982" w:type="dxa"/>
            <w:vMerge/>
            <w:tcBorders>
              <w:left w:val="single" w:sz="8" w:space="0" w:color="auto"/>
              <w:right w:val="single" w:sz="4" w:space="0" w:color="auto"/>
            </w:tcBorders>
            <w:shd w:val="clear" w:color="auto" w:fill="auto"/>
            <w:vAlign w:val="center"/>
          </w:tcPr>
          <w:p w:rsidR="003846BE" w:rsidRPr="00C962AE" w:rsidRDefault="003846BE" w:rsidP="003846BE">
            <w:pPr>
              <w:pStyle w:val="BasicParagraph"/>
              <w:spacing w:line="240" w:lineRule="auto"/>
              <w:rPr>
                <w:rFonts w:asciiTheme="minorHAnsi" w:hAnsiTheme="minorHAnsi" w:cs="AGaramondPro-Regular"/>
                <w:color w:val="auto"/>
                <w:sz w:val="18"/>
                <w:szCs w:val="18"/>
              </w:rPr>
            </w:pPr>
          </w:p>
        </w:tc>
      </w:tr>
      <w:tr w:rsidR="003846BE" w:rsidRPr="00C962AE" w:rsidTr="001E79DD">
        <w:trPr>
          <w:trHeight w:val="256"/>
          <w:jc w:val="center"/>
        </w:trPr>
        <w:tc>
          <w:tcPr>
            <w:tcW w:w="1401" w:type="dxa"/>
            <w:tcBorders>
              <w:left w:val="single" w:sz="4" w:space="0" w:color="auto"/>
              <w:right w:val="single" w:sz="8" w:space="0" w:color="auto"/>
            </w:tcBorders>
          </w:tcPr>
          <w:p w:rsidR="003846BE" w:rsidRPr="00C962AE" w:rsidRDefault="003846BE" w:rsidP="003846BE">
            <w:pPr>
              <w:pStyle w:val="BasicParagraph"/>
              <w:suppressAutoHyphens/>
              <w:spacing w:line="240" w:lineRule="auto"/>
              <w:rPr>
                <w:rFonts w:asciiTheme="minorHAnsi" w:hAnsiTheme="minorHAnsi" w:cs="AGaramondPro-Regular"/>
                <w:color w:val="auto"/>
                <w:sz w:val="18"/>
                <w:szCs w:val="18"/>
              </w:rPr>
            </w:pPr>
            <w:r w:rsidRPr="00C962AE">
              <w:rPr>
                <w:rFonts w:asciiTheme="minorHAnsi" w:hAnsiTheme="minorHAnsi" w:cs="AGaramondPro-Regular"/>
                <w:color w:val="auto"/>
                <w:sz w:val="18"/>
                <w:szCs w:val="18"/>
              </w:rPr>
              <w:t>C</w:t>
            </w:r>
          </w:p>
        </w:tc>
        <w:tc>
          <w:tcPr>
            <w:tcW w:w="1256" w:type="dxa"/>
            <w:tcBorders>
              <w:left w:val="single" w:sz="8" w:space="0" w:color="auto"/>
              <w:right w:val="single" w:sz="8" w:space="0" w:color="auto"/>
            </w:tcBorders>
          </w:tcPr>
          <w:p w:rsidR="003846BE" w:rsidRPr="00C962AE" w:rsidRDefault="003846BE" w:rsidP="003846BE">
            <w:pPr>
              <w:pStyle w:val="BasicParagraph"/>
              <w:suppressAutoHyphens/>
              <w:spacing w:line="240" w:lineRule="auto"/>
              <w:rPr>
                <w:rFonts w:asciiTheme="minorHAnsi" w:hAnsiTheme="minorHAnsi" w:cs="AGaramondPro-Regular"/>
                <w:color w:val="auto"/>
                <w:sz w:val="18"/>
                <w:szCs w:val="18"/>
              </w:rPr>
            </w:pPr>
            <w:r w:rsidRPr="00C962AE">
              <w:rPr>
                <w:rFonts w:asciiTheme="minorHAnsi" w:hAnsiTheme="minorHAnsi" w:cs="AGaramondPro-Regular"/>
                <w:color w:val="auto"/>
                <w:sz w:val="18"/>
                <w:szCs w:val="18"/>
              </w:rPr>
              <w:t>73-75</w:t>
            </w:r>
          </w:p>
        </w:tc>
        <w:tc>
          <w:tcPr>
            <w:tcW w:w="6982" w:type="dxa"/>
            <w:vMerge/>
            <w:tcBorders>
              <w:left w:val="single" w:sz="8" w:space="0" w:color="auto"/>
              <w:right w:val="single" w:sz="4" w:space="0" w:color="auto"/>
            </w:tcBorders>
            <w:shd w:val="clear" w:color="auto" w:fill="auto"/>
            <w:vAlign w:val="center"/>
          </w:tcPr>
          <w:p w:rsidR="003846BE" w:rsidRPr="00C962AE" w:rsidRDefault="003846BE" w:rsidP="003846BE">
            <w:pPr>
              <w:pStyle w:val="BasicParagraph"/>
              <w:suppressAutoHyphens/>
              <w:spacing w:line="240" w:lineRule="auto"/>
              <w:rPr>
                <w:rFonts w:asciiTheme="minorHAnsi" w:hAnsiTheme="minorHAnsi" w:cs="AGaramondPro-Regular"/>
                <w:color w:val="auto"/>
                <w:sz w:val="18"/>
                <w:szCs w:val="18"/>
              </w:rPr>
            </w:pPr>
          </w:p>
        </w:tc>
      </w:tr>
      <w:tr w:rsidR="003846BE" w:rsidRPr="000C1E4C" w:rsidTr="001E79DD">
        <w:trPr>
          <w:trHeight w:val="256"/>
          <w:jc w:val="center"/>
        </w:trPr>
        <w:tc>
          <w:tcPr>
            <w:tcW w:w="1401" w:type="dxa"/>
            <w:tcBorders>
              <w:left w:val="single" w:sz="4" w:space="0" w:color="auto"/>
              <w:right w:val="single" w:sz="8" w:space="0" w:color="auto"/>
            </w:tcBorders>
            <w:shd w:val="clear" w:color="auto" w:fill="D9D9D9"/>
          </w:tcPr>
          <w:p w:rsidR="003846BE" w:rsidRPr="00C962AE" w:rsidRDefault="003846BE" w:rsidP="003846BE">
            <w:pPr>
              <w:pStyle w:val="BasicParagraph"/>
              <w:suppressAutoHyphens/>
              <w:spacing w:line="240" w:lineRule="auto"/>
              <w:rPr>
                <w:rFonts w:asciiTheme="minorHAnsi" w:hAnsiTheme="minorHAnsi" w:cs="AGaramondPro-Regular"/>
                <w:color w:val="auto"/>
                <w:sz w:val="18"/>
                <w:szCs w:val="18"/>
              </w:rPr>
            </w:pPr>
            <w:r w:rsidRPr="00C962AE">
              <w:rPr>
                <w:rFonts w:asciiTheme="minorHAnsi" w:hAnsiTheme="minorHAnsi" w:cs="AGaramondPro-Regular"/>
                <w:color w:val="auto"/>
                <w:sz w:val="18"/>
                <w:szCs w:val="18"/>
              </w:rPr>
              <w:t>C-</w:t>
            </w:r>
          </w:p>
        </w:tc>
        <w:tc>
          <w:tcPr>
            <w:tcW w:w="1256" w:type="dxa"/>
            <w:tcBorders>
              <w:left w:val="single" w:sz="8" w:space="0" w:color="auto"/>
              <w:right w:val="single" w:sz="8" w:space="0" w:color="auto"/>
            </w:tcBorders>
            <w:shd w:val="clear" w:color="auto" w:fill="D9D9D9"/>
          </w:tcPr>
          <w:p w:rsidR="003846BE" w:rsidRPr="00C962AE" w:rsidRDefault="003846BE" w:rsidP="003846BE">
            <w:pPr>
              <w:pStyle w:val="BasicParagraph"/>
              <w:suppressAutoHyphens/>
              <w:spacing w:line="240" w:lineRule="auto"/>
              <w:rPr>
                <w:rFonts w:asciiTheme="minorHAnsi" w:hAnsiTheme="minorHAnsi" w:cs="AGaramondPro-Regular"/>
                <w:color w:val="auto"/>
                <w:sz w:val="18"/>
                <w:szCs w:val="18"/>
              </w:rPr>
            </w:pPr>
            <w:r w:rsidRPr="00C962AE">
              <w:rPr>
                <w:rFonts w:asciiTheme="minorHAnsi" w:hAnsiTheme="minorHAnsi" w:cs="AGaramondPro-Regular"/>
                <w:color w:val="auto"/>
                <w:sz w:val="18"/>
                <w:szCs w:val="18"/>
              </w:rPr>
              <w:t>70-72</w:t>
            </w:r>
          </w:p>
        </w:tc>
        <w:tc>
          <w:tcPr>
            <w:tcW w:w="6982" w:type="dxa"/>
            <w:vMerge w:val="restart"/>
            <w:tcBorders>
              <w:left w:val="single" w:sz="8" w:space="0" w:color="auto"/>
              <w:right w:val="single" w:sz="4" w:space="0" w:color="auto"/>
            </w:tcBorders>
            <w:shd w:val="clear" w:color="auto" w:fill="D9D9D9"/>
            <w:vAlign w:val="center"/>
          </w:tcPr>
          <w:p w:rsidR="003846BE" w:rsidRPr="00C962AE" w:rsidRDefault="003846BE" w:rsidP="003846BE">
            <w:pPr>
              <w:pStyle w:val="BasicParagraph"/>
              <w:spacing w:line="240" w:lineRule="auto"/>
              <w:rPr>
                <w:rFonts w:asciiTheme="minorHAnsi" w:hAnsiTheme="minorHAnsi" w:cs="AGaramondPro-Regular"/>
                <w:color w:val="auto"/>
                <w:sz w:val="18"/>
                <w:szCs w:val="18"/>
              </w:rPr>
            </w:pPr>
            <w:r w:rsidRPr="00C962AE">
              <w:rPr>
                <w:rFonts w:asciiTheme="minorHAnsi" w:hAnsiTheme="minorHAnsi" w:cs="AGaramondPro-Regular"/>
                <w:color w:val="auto"/>
                <w:sz w:val="18"/>
                <w:szCs w:val="18"/>
              </w:rPr>
              <w:t>Achievement that is worthy of credit even though it fails to meet fully the course requirements.</w:t>
            </w:r>
            <w:bookmarkStart w:id="9" w:name="_GoBack"/>
            <w:bookmarkEnd w:id="9"/>
          </w:p>
        </w:tc>
      </w:tr>
      <w:tr w:rsidR="003846BE" w:rsidRPr="00C962AE" w:rsidTr="001E79DD">
        <w:trPr>
          <w:trHeight w:val="256"/>
          <w:jc w:val="center"/>
        </w:trPr>
        <w:tc>
          <w:tcPr>
            <w:tcW w:w="1401" w:type="dxa"/>
            <w:tcBorders>
              <w:left w:val="single" w:sz="4" w:space="0" w:color="auto"/>
              <w:right w:val="single" w:sz="8" w:space="0" w:color="auto"/>
            </w:tcBorders>
            <w:shd w:val="clear" w:color="auto" w:fill="D9D9D9"/>
          </w:tcPr>
          <w:p w:rsidR="003846BE" w:rsidRPr="00C962AE" w:rsidRDefault="003846BE" w:rsidP="003846BE">
            <w:pPr>
              <w:pStyle w:val="BasicParagraph"/>
              <w:suppressAutoHyphens/>
              <w:spacing w:line="240" w:lineRule="auto"/>
              <w:rPr>
                <w:rFonts w:asciiTheme="minorHAnsi" w:hAnsiTheme="minorHAnsi" w:cs="AGaramondPro-Regular"/>
                <w:color w:val="auto"/>
                <w:sz w:val="18"/>
                <w:szCs w:val="18"/>
              </w:rPr>
            </w:pPr>
            <w:r w:rsidRPr="00C962AE">
              <w:rPr>
                <w:rFonts w:asciiTheme="minorHAnsi" w:hAnsiTheme="minorHAnsi" w:cs="AGaramondPro-Regular"/>
                <w:color w:val="auto"/>
                <w:sz w:val="18"/>
                <w:szCs w:val="18"/>
              </w:rPr>
              <w:t>D+</w:t>
            </w:r>
          </w:p>
        </w:tc>
        <w:tc>
          <w:tcPr>
            <w:tcW w:w="1256" w:type="dxa"/>
            <w:tcBorders>
              <w:left w:val="single" w:sz="8" w:space="0" w:color="auto"/>
              <w:right w:val="single" w:sz="8" w:space="0" w:color="auto"/>
            </w:tcBorders>
            <w:shd w:val="clear" w:color="auto" w:fill="D9D9D9"/>
          </w:tcPr>
          <w:p w:rsidR="003846BE" w:rsidRPr="00C962AE" w:rsidRDefault="003846BE" w:rsidP="003846BE">
            <w:pPr>
              <w:pStyle w:val="BasicParagraph"/>
              <w:suppressAutoHyphens/>
              <w:spacing w:line="240" w:lineRule="auto"/>
              <w:rPr>
                <w:rFonts w:asciiTheme="minorHAnsi" w:hAnsiTheme="minorHAnsi" w:cs="AGaramondPro-Regular"/>
                <w:color w:val="auto"/>
                <w:sz w:val="18"/>
                <w:szCs w:val="18"/>
              </w:rPr>
            </w:pPr>
            <w:r w:rsidRPr="00C962AE">
              <w:rPr>
                <w:rFonts w:asciiTheme="minorHAnsi" w:hAnsiTheme="minorHAnsi" w:cs="AGaramondPro-Regular"/>
                <w:color w:val="auto"/>
                <w:sz w:val="18"/>
                <w:szCs w:val="18"/>
              </w:rPr>
              <w:t>66-69</w:t>
            </w:r>
          </w:p>
        </w:tc>
        <w:tc>
          <w:tcPr>
            <w:tcW w:w="6982" w:type="dxa"/>
            <w:vMerge/>
            <w:tcBorders>
              <w:left w:val="single" w:sz="8" w:space="0" w:color="auto"/>
              <w:right w:val="single" w:sz="4" w:space="0" w:color="auto"/>
            </w:tcBorders>
            <w:shd w:val="clear" w:color="auto" w:fill="D9D9D9"/>
            <w:vAlign w:val="center"/>
          </w:tcPr>
          <w:p w:rsidR="003846BE" w:rsidRPr="00C962AE" w:rsidRDefault="003846BE" w:rsidP="003846BE">
            <w:pPr>
              <w:pStyle w:val="BasicParagraph"/>
              <w:suppressAutoHyphens/>
              <w:spacing w:line="240" w:lineRule="auto"/>
              <w:rPr>
                <w:rFonts w:asciiTheme="minorHAnsi" w:hAnsiTheme="minorHAnsi" w:cs="AGaramondPro-Regular"/>
                <w:color w:val="auto"/>
                <w:sz w:val="18"/>
                <w:szCs w:val="18"/>
              </w:rPr>
            </w:pPr>
          </w:p>
        </w:tc>
      </w:tr>
      <w:tr w:rsidR="003846BE" w:rsidRPr="00C962AE" w:rsidTr="001E79DD">
        <w:trPr>
          <w:trHeight w:val="256"/>
          <w:jc w:val="center"/>
        </w:trPr>
        <w:tc>
          <w:tcPr>
            <w:tcW w:w="1401" w:type="dxa"/>
            <w:tcBorders>
              <w:left w:val="single" w:sz="4" w:space="0" w:color="auto"/>
              <w:right w:val="single" w:sz="8" w:space="0" w:color="auto"/>
            </w:tcBorders>
            <w:shd w:val="clear" w:color="auto" w:fill="D9D9D9"/>
          </w:tcPr>
          <w:p w:rsidR="003846BE" w:rsidRPr="00C962AE" w:rsidRDefault="003846BE" w:rsidP="003846BE">
            <w:pPr>
              <w:pStyle w:val="BasicParagraph"/>
              <w:suppressAutoHyphens/>
              <w:spacing w:line="240" w:lineRule="auto"/>
              <w:rPr>
                <w:rFonts w:asciiTheme="minorHAnsi" w:hAnsiTheme="minorHAnsi" w:cs="AGaramondPro-Regular"/>
                <w:color w:val="auto"/>
                <w:sz w:val="18"/>
                <w:szCs w:val="18"/>
              </w:rPr>
            </w:pPr>
            <w:r w:rsidRPr="00C962AE">
              <w:rPr>
                <w:rFonts w:asciiTheme="minorHAnsi" w:hAnsiTheme="minorHAnsi" w:cs="AGaramondPro-Regular"/>
                <w:color w:val="auto"/>
                <w:sz w:val="18"/>
                <w:szCs w:val="18"/>
              </w:rPr>
              <w:t>D</w:t>
            </w:r>
          </w:p>
        </w:tc>
        <w:tc>
          <w:tcPr>
            <w:tcW w:w="1256" w:type="dxa"/>
            <w:tcBorders>
              <w:left w:val="single" w:sz="8" w:space="0" w:color="auto"/>
              <w:right w:val="single" w:sz="8" w:space="0" w:color="auto"/>
            </w:tcBorders>
            <w:shd w:val="clear" w:color="auto" w:fill="D9D9D9"/>
          </w:tcPr>
          <w:p w:rsidR="003846BE" w:rsidRPr="00C962AE" w:rsidRDefault="003846BE" w:rsidP="003846BE">
            <w:pPr>
              <w:pStyle w:val="BasicParagraph"/>
              <w:suppressAutoHyphens/>
              <w:spacing w:line="240" w:lineRule="auto"/>
              <w:rPr>
                <w:rFonts w:asciiTheme="minorHAnsi" w:hAnsiTheme="minorHAnsi" w:cs="AGaramondPro-Regular"/>
                <w:color w:val="auto"/>
                <w:sz w:val="18"/>
                <w:szCs w:val="18"/>
              </w:rPr>
            </w:pPr>
            <w:r w:rsidRPr="00C962AE">
              <w:rPr>
                <w:rFonts w:asciiTheme="minorHAnsi" w:hAnsiTheme="minorHAnsi" w:cs="AGaramondPro-Regular"/>
                <w:color w:val="auto"/>
                <w:sz w:val="18"/>
                <w:szCs w:val="18"/>
              </w:rPr>
              <w:t>60-65</w:t>
            </w:r>
          </w:p>
        </w:tc>
        <w:tc>
          <w:tcPr>
            <w:tcW w:w="6982" w:type="dxa"/>
            <w:vMerge/>
            <w:tcBorders>
              <w:left w:val="single" w:sz="8" w:space="0" w:color="auto"/>
              <w:right w:val="single" w:sz="4" w:space="0" w:color="auto"/>
            </w:tcBorders>
            <w:shd w:val="clear" w:color="auto" w:fill="D9D9D9"/>
            <w:vAlign w:val="center"/>
          </w:tcPr>
          <w:p w:rsidR="003846BE" w:rsidRPr="00C962AE" w:rsidRDefault="003846BE" w:rsidP="003846BE">
            <w:pPr>
              <w:pStyle w:val="BasicParagraph"/>
              <w:suppressAutoHyphens/>
              <w:spacing w:line="240" w:lineRule="auto"/>
              <w:rPr>
                <w:rFonts w:asciiTheme="minorHAnsi" w:hAnsiTheme="minorHAnsi" w:cs="AGaramondPro-Regular"/>
                <w:color w:val="auto"/>
                <w:sz w:val="18"/>
                <w:szCs w:val="18"/>
              </w:rPr>
            </w:pPr>
          </w:p>
        </w:tc>
      </w:tr>
      <w:tr w:rsidR="003846BE" w:rsidRPr="000C1E4C" w:rsidTr="001E79DD">
        <w:trPr>
          <w:trHeight w:val="454"/>
          <w:jc w:val="center"/>
        </w:trPr>
        <w:tc>
          <w:tcPr>
            <w:tcW w:w="1401" w:type="dxa"/>
            <w:tcBorders>
              <w:left w:val="single" w:sz="4" w:space="0" w:color="auto"/>
              <w:bottom w:val="single" w:sz="4" w:space="0" w:color="auto"/>
              <w:right w:val="single" w:sz="8" w:space="0" w:color="auto"/>
            </w:tcBorders>
          </w:tcPr>
          <w:p w:rsidR="003846BE" w:rsidRPr="00C962AE" w:rsidRDefault="003846BE" w:rsidP="003846BE">
            <w:pPr>
              <w:pStyle w:val="BasicParagraph"/>
              <w:suppressAutoHyphens/>
              <w:spacing w:line="240" w:lineRule="auto"/>
              <w:rPr>
                <w:rFonts w:asciiTheme="minorHAnsi" w:hAnsiTheme="minorHAnsi" w:cs="AGaramondPro-Regular"/>
                <w:color w:val="auto"/>
                <w:sz w:val="18"/>
                <w:szCs w:val="18"/>
              </w:rPr>
            </w:pPr>
            <w:r w:rsidRPr="00C962AE">
              <w:rPr>
                <w:rFonts w:asciiTheme="minorHAnsi" w:hAnsiTheme="minorHAnsi" w:cs="AGaramondPro-Regular"/>
                <w:color w:val="auto"/>
                <w:sz w:val="18"/>
                <w:szCs w:val="18"/>
              </w:rPr>
              <w:t>F</w:t>
            </w:r>
          </w:p>
        </w:tc>
        <w:tc>
          <w:tcPr>
            <w:tcW w:w="1256" w:type="dxa"/>
            <w:tcBorders>
              <w:left w:val="single" w:sz="8" w:space="0" w:color="auto"/>
              <w:bottom w:val="single" w:sz="4" w:space="0" w:color="auto"/>
              <w:right w:val="single" w:sz="8" w:space="0" w:color="auto"/>
            </w:tcBorders>
          </w:tcPr>
          <w:p w:rsidR="003846BE" w:rsidRPr="00C962AE" w:rsidRDefault="003846BE" w:rsidP="003846BE">
            <w:pPr>
              <w:pStyle w:val="BasicParagraph"/>
              <w:suppressAutoHyphens/>
              <w:spacing w:line="240" w:lineRule="auto"/>
              <w:rPr>
                <w:rFonts w:asciiTheme="minorHAnsi" w:hAnsiTheme="minorHAnsi" w:cs="AGaramondPro-Regular"/>
                <w:color w:val="auto"/>
                <w:sz w:val="18"/>
                <w:szCs w:val="18"/>
              </w:rPr>
            </w:pPr>
            <w:r w:rsidRPr="00C962AE">
              <w:rPr>
                <w:rFonts w:asciiTheme="minorHAnsi" w:hAnsiTheme="minorHAnsi" w:cs="AGaramondPro-Regular"/>
                <w:color w:val="auto"/>
                <w:sz w:val="18"/>
                <w:szCs w:val="18"/>
              </w:rPr>
              <w:t>&lt;59</w:t>
            </w:r>
          </w:p>
        </w:tc>
        <w:tc>
          <w:tcPr>
            <w:tcW w:w="6982" w:type="dxa"/>
            <w:tcBorders>
              <w:left w:val="single" w:sz="8" w:space="0" w:color="auto"/>
              <w:bottom w:val="single" w:sz="4" w:space="0" w:color="auto"/>
              <w:right w:val="single" w:sz="4" w:space="0" w:color="auto"/>
            </w:tcBorders>
            <w:vAlign w:val="center"/>
          </w:tcPr>
          <w:p w:rsidR="003846BE" w:rsidRPr="00C962AE" w:rsidRDefault="003846BE" w:rsidP="003846BE">
            <w:pPr>
              <w:pStyle w:val="BasicParagraph"/>
              <w:spacing w:line="240" w:lineRule="auto"/>
              <w:rPr>
                <w:rFonts w:asciiTheme="minorHAnsi" w:hAnsiTheme="minorHAnsi" w:cs="AGaramondPro-Regular"/>
                <w:color w:val="auto"/>
                <w:sz w:val="18"/>
                <w:szCs w:val="18"/>
              </w:rPr>
            </w:pPr>
            <w:r w:rsidRPr="00C962AE">
              <w:rPr>
                <w:rFonts w:asciiTheme="minorHAnsi" w:hAnsiTheme="minorHAnsi" w:cs="AGaramondPro-Regular"/>
                <w:color w:val="auto"/>
                <w:sz w:val="18"/>
                <w:szCs w:val="18"/>
              </w:rPr>
              <w:t>Represents failure (or no credit) and signifies that the work was either (1) completed but at a level of achievement that is not worthy of credit or (2) was not completed and there was no agreement between the instructor and the student that the student would be awarded an I.</w:t>
            </w:r>
          </w:p>
        </w:tc>
      </w:tr>
    </w:tbl>
    <w:p w:rsidR="001E79DD" w:rsidRPr="00CA149F" w:rsidRDefault="001E79DD" w:rsidP="001E79DD">
      <w:pPr>
        <w:pStyle w:val="Heading2"/>
      </w:pPr>
      <w:r w:rsidRPr="00921B62">
        <w:t xml:space="preserve">Summary of credits: </w:t>
      </w:r>
    </w:p>
    <w:tbl>
      <w:tblPr>
        <w:tblpPr w:leftFromText="141" w:rightFromText="141" w:vertAnchor="text" w:tblpXSpec="center"/>
        <w:tblW w:w="6663"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562"/>
        <w:gridCol w:w="3101"/>
      </w:tblGrid>
      <w:tr w:rsidR="001E79DD" w:rsidRPr="000A6587" w:rsidTr="00A04C9C">
        <w:trPr>
          <w:jc w:val="center"/>
        </w:trPr>
        <w:tc>
          <w:tcPr>
            <w:tcW w:w="3562" w:type="dxa"/>
            <w:shd w:val="clear" w:color="auto" w:fill="D9D9D9"/>
            <w:tcMar>
              <w:top w:w="0" w:type="dxa"/>
              <w:left w:w="108" w:type="dxa"/>
              <w:bottom w:w="0" w:type="dxa"/>
              <w:right w:w="108" w:type="dxa"/>
            </w:tcMar>
            <w:vAlign w:val="center"/>
          </w:tcPr>
          <w:p w:rsidR="001E79DD" w:rsidRPr="001E79DD" w:rsidRDefault="005A7896" w:rsidP="00A04C9C">
            <w:pPr>
              <w:jc w:val="center"/>
              <w:rPr>
                <w:rFonts w:asciiTheme="majorHAnsi" w:hAnsiTheme="majorHAnsi"/>
                <w:color w:val="000000"/>
                <w:sz w:val="18"/>
                <w:szCs w:val="18"/>
                <w:lang w:val="en-US"/>
              </w:rPr>
            </w:pPr>
            <w:r>
              <w:rPr>
                <w:rFonts w:asciiTheme="majorHAnsi" w:hAnsiTheme="majorHAnsi"/>
                <w:color w:val="000000"/>
                <w:sz w:val="18"/>
                <w:szCs w:val="18"/>
                <w:lang w:val="en-US"/>
              </w:rPr>
              <w:t xml:space="preserve">COURSES </w:t>
            </w:r>
          </w:p>
        </w:tc>
        <w:tc>
          <w:tcPr>
            <w:tcW w:w="3101" w:type="dxa"/>
            <w:shd w:val="clear" w:color="auto" w:fill="D9D9D9"/>
            <w:tcMar>
              <w:top w:w="0" w:type="dxa"/>
              <w:left w:w="108" w:type="dxa"/>
              <w:bottom w:w="0" w:type="dxa"/>
              <w:right w:w="108" w:type="dxa"/>
            </w:tcMar>
            <w:vAlign w:val="center"/>
            <w:hideMark/>
          </w:tcPr>
          <w:p w:rsidR="001E79DD" w:rsidRPr="00457280" w:rsidRDefault="001E79DD" w:rsidP="00A04C9C">
            <w:pPr>
              <w:jc w:val="center"/>
              <w:rPr>
                <w:rFonts w:asciiTheme="majorHAnsi" w:hAnsiTheme="majorHAnsi"/>
                <w:b/>
                <w:bCs/>
                <w:color w:val="000000"/>
                <w:sz w:val="18"/>
                <w:szCs w:val="18"/>
              </w:rPr>
            </w:pPr>
            <w:r>
              <w:rPr>
                <w:rFonts w:asciiTheme="majorHAnsi" w:hAnsiTheme="majorHAnsi"/>
                <w:b/>
                <w:bCs/>
                <w:color w:val="000000"/>
                <w:sz w:val="18"/>
                <w:szCs w:val="18"/>
              </w:rPr>
              <w:t>Proposed credit chart</w:t>
            </w:r>
            <w:r w:rsidRPr="00457280">
              <w:rPr>
                <w:rFonts w:asciiTheme="majorHAnsi" w:hAnsiTheme="majorHAnsi"/>
                <w:b/>
                <w:bCs/>
                <w:color w:val="000000"/>
                <w:sz w:val="18"/>
                <w:szCs w:val="18"/>
              </w:rPr>
              <w:t xml:space="preserve"> </w:t>
            </w:r>
          </w:p>
        </w:tc>
      </w:tr>
      <w:tr w:rsidR="001E79DD" w:rsidRPr="000A6587" w:rsidTr="00A04C9C">
        <w:trPr>
          <w:trHeight w:val="113"/>
          <w:jc w:val="center"/>
        </w:trPr>
        <w:tc>
          <w:tcPr>
            <w:tcW w:w="3562" w:type="dxa"/>
            <w:tcMar>
              <w:top w:w="0" w:type="dxa"/>
              <w:left w:w="108" w:type="dxa"/>
              <w:bottom w:w="0" w:type="dxa"/>
              <w:right w:w="108" w:type="dxa"/>
            </w:tcMar>
          </w:tcPr>
          <w:p w:rsidR="001E79DD" w:rsidRPr="00457280" w:rsidRDefault="005A7896" w:rsidP="00A04C9C">
            <w:pPr>
              <w:pStyle w:val="fecha"/>
              <w:jc w:val="left"/>
              <w:rPr>
                <w:b w:val="0"/>
                <w:lang w:val="en-US"/>
              </w:rPr>
            </w:pPr>
            <w:r w:rsidRPr="00457280">
              <w:rPr>
                <w:b w:val="0"/>
                <w:lang w:val="en-US"/>
              </w:rPr>
              <w:t>International Perspectives</w:t>
            </w:r>
          </w:p>
        </w:tc>
        <w:tc>
          <w:tcPr>
            <w:tcW w:w="3101" w:type="dxa"/>
            <w:tcMar>
              <w:top w:w="0" w:type="dxa"/>
              <w:left w:w="108" w:type="dxa"/>
              <w:bottom w:w="0" w:type="dxa"/>
              <w:right w:w="108" w:type="dxa"/>
            </w:tcMar>
            <w:vAlign w:val="center"/>
          </w:tcPr>
          <w:p w:rsidR="001E79DD" w:rsidRPr="00457280" w:rsidRDefault="005A7896" w:rsidP="00A04C9C">
            <w:pPr>
              <w:spacing w:before="20"/>
              <w:jc w:val="center"/>
              <w:rPr>
                <w:color w:val="000000"/>
                <w:sz w:val="20"/>
                <w:szCs w:val="20"/>
              </w:rPr>
            </w:pPr>
            <w:r>
              <w:rPr>
                <w:color w:val="000000"/>
                <w:sz w:val="20"/>
                <w:szCs w:val="20"/>
              </w:rPr>
              <w:t>3</w:t>
            </w:r>
          </w:p>
        </w:tc>
      </w:tr>
      <w:tr w:rsidR="001E79DD" w:rsidRPr="000A6587" w:rsidTr="00A04C9C">
        <w:trPr>
          <w:trHeight w:val="170"/>
          <w:jc w:val="center"/>
        </w:trPr>
        <w:tc>
          <w:tcPr>
            <w:tcW w:w="3562" w:type="dxa"/>
            <w:tcMar>
              <w:top w:w="0" w:type="dxa"/>
              <w:left w:w="108" w:type="dxa"/>
              <w:bottom w:w="0" w:type="dxa"/>
              <w:right w:w="108" w:type="dxa"/>
            </w:tcMar>
          </w:tcPr>
          <w:p w:rsidR="001E79DD" w:rsidRPr="00457280" w:rsidRDefault="00823392" w:rsidP="005A7896">
            <w:pPr>
              <w:pStyle w:val="fecha"/>
              <w:jc w:val="left"/>
              <w:rPr>
                <w:b w:val="0"/>
                <w:lang w:val="en-US"/>
              </w:rPr>
            </w:pPr>
            <w:r>
              <w:rPr>
                <w:b w:val="0"/>
                <w:lang w:val="en-US"/>
              </w:rPr>
              <w:t xml:space="preserve">Culture, </w:t>
            </w:r>
            <w:r w:rsidRPr="00457280">
              <w:rPr>
                <w:b w:val="0"/>
                <w:lang w:val="en-US"/>
              </w:rPr>
              <w:t>Education</w:t>
            </w:r>
            <w:r>
              <w:rPr>
                <w:b w:val="0"/>
                <w:lang w:val="en-US"/>
              </w:rPr>
              <w:t xml:space="preserve"> &amp; Public Health</w:t>
            </w:r>
          </w:p>
        </w:tc>
        <w:tc>
          <w:tcPr>
            <w:tcW w:w="3101" w:type="dxa"/>
            <w:tcMar>
              <w:top w:w="0" w:type="dxa"/>
              <w:left w:w="108" w:type="dxa"/>
              <w:bottom w:w="0" w:type="dxa"/>
              <w:right w:w="108" w:type="dxa"/>
            </w:tcMar>
            <w:vAlign w:val="center"/>
          </w:tcPr>
          <w:p w:rsidR="001E79DD" w:rsidRPr="00457280" w:rsidRDefault="00CA149F" w:rsidP="00A04C9C">
            <w:pPr>
              <w:spacing w:before="20"/>
              <w:jc w:val="center"/>
              <w:rPr>
                <w:color w:val="000000"/>
                <w:sz w:val="20"/>
                <w:szCs w:val="20"/>
              </w:rPr>
            </w:pPr>
            <w:r>
              <w:rPr>
                <w:color w:val="000000"/>
                <w:sz w:val="20"/>
                <w:szCs w:val="20"/>
              </w:rPr>
              <w:t>3</w:t>
            </w:r>
          </w:p>
        </w:tc>
      </w:tr>
      <w:tr w:rsidR="001E79DD" w:rsidRPr="000A6587" w:rsidTr="00A04C9C">
        <w:trPr>
          <w:trHeight w:val="170"/>
          <w:jc w:val="center"/>
        </w:trPr>
        <w:tc>
          <w:tcPr>
            <w:tcW w:w="3562" w:type="dxa"/>
            <w:tcMar>
              <w:top w:w="0" w:type="dxa"/>
              <w:left w:w="108" w:type="dxa"/>
              <w:bottom w:w="0" w:type="dxa"/>
              <w:right w:w="108" w:type="dxa"/>
            </w:tcMar>
          </w:tcPr>
          <w:p w:rsidR="001E79DD" w:rsidRPr="00457280" w:rsidRDefault="00823392" w:rsidP="005A7896">
            <w:pPr>
              <w:pStyle w:val="fecha"/>
              <w:jc w:val="left"/>
              <w:rPr>
                <w:b w:val="0"/>
                <w:lang w:val="en-US"/>
              </w:rPr>
            </w:pPr>
            <w:r w:rsidRPr="00457280">
              <w:rPr>
                <w:b w:val="0"/>
                <w:lang w:val="en-US"/>
              </w:rPr>
              <w:t>Sustainability and Environment</w:t>
            </w:r>
          </w:p>
        </w:tc>
        <w:tc>
          <w:tcPr>
            <w:tcW w:w="3101" w:type="dxa"/>
            <w:tcMar>
              <w:top w:w="0" w:type="dxa"/>
              <w:left w:w="108" w:type="dxa"/>
              <w:bottom w:w="0" w:type="dxa"/>
              <w:right w:w="108" w:type="dxa"/>
            </w:tcMar>
            <w:vAlign w:val="center"/>
          </w:tcPr>
          <w:p w:rsidR="001E79DD" w:rsidRPr="00457280" w:rsidRDefault="00CA149F" w:rsidP="00A04C9C">
            <w:pPr>
              <w:spacing w:before="20"/>
              <w:jc w:val="center"/>
              <w:rPr>
                <w:color w:val="000000"/>
                <w:sz w:val="20"/>
                <w:szCs w:val="20"/>
              </w:rPr>
            </w:pPr>
            <w:r>
              <w:rPr>
                <w:color w:val="000000"/>
                <w:sz w:val="20"/>
                <w:szCs w:val="20"/>
              </w:rPr>
              <w:t>3</w:t>
            </w:r>
          </w:p>
        </w:tc>
      </w:tr>
      <w:tr w:rsidR="001E79DD" w:rsidRPr="000A6587" w:rsidTr="00A04C9C">
        <w:trPr>
          <w:trHeight w:val="170"/>
          <w:jc w:val="center"/>
        </w:trPr>
        <w:tc>
          <w:tcPr>
            <w:tcW w:w="3562" w:type="dxa"/>
            <w:tcMar>
              <w:top w:w="0" w:type="dxa"/>
              <w:left w:w="108" w:type="dxa"/>
              <w:bottom w:w="0" w:type="dxa"/>
              <w:right w:w="108" w:type="dxa"/>
            </w:tcMar>
          </w:tcPr>
          <w:p w:rsidR="001E79DD" w:rsidRPr="00457280" w:rsidRDefault="001E79DD" w:rsidP="005A7896">
            <w:pPr>
              <w:pStyle w:val="fecha"/>
              <w:jc w:val="left"/>
              <w:rPr>
                <w:b w:val="0"/>
                <w:lang w:val="en-US"/>
              </w:rPr>
            </w:pPr>
            <w:r w:rsidRPr="00457280">
              <w:rPr>
                <w:b w:val="0"/>
                <w:lang w:val="en-US"/>
              </w:rPr>
              <w:lastRenderedPageBreak/>
              <w:t>Microfinance and alternative economies</w:t>
            </w:r>
          </w:p>
        </w:tc>
        <w:tc>
          <w:tcPr>
            <w:tcW w:w="3101" w:type="dxa"/>
            <w:tcMar>
              <w:top w:w="0" w:type="dxa"/>
              <w:left w:w="108" w:type="dxa"/>
              <w:bottom w:w="0" w:type="dxa"/>
              <w:right w:w="108" w:type="dxa"/>
            </w:tcMar>
            <w:vAlign w:val="center"/>
          </w:tcPr>
          <w:p w:rsidR="001E79DD" w:rsidRPr="00457280" w:rsidRDefault="00CA149F" w:rsidP="00A04C9C">
            <w:pPr>
              <w:spacing w:before="20"/>
              <w:jc w:val="center"/>
              <w:rPr>
                <w:color w:val="000000"/>
                <w:sz w:val="20"/>
                <w:szCs w:val="20"/>
              </w:rPr>
            </w:pPr>
            <w:r>
              <w:rPr>
                <w:color w:val="000000"/>
                <w:sz w:val="20"/>
                <w:szCs w:val="20"/>
              </w:rPr>
              <w:t>3</w:t>
            </w:r>
          </w:p>
        </w:tc>
      </w:tr>
      <w:tr w:rsidR="001E79DD" w:rsidRPr="000A6587" w:rsidTr="00A04C9C">
        <w:trPr>
          <w:trHeight w:val="170"/>
          <w:jc w:val="center"/>
        </w:trPr>
        <w:tc>
          <w:tcPr>
            <w:tcW w:w="3562" w:type="dxa"/>
            <w:tcMar>
              <w:top w:w="0" w:type="dxa"/>
              <w:left w:w="108" w:type="dxa"/>
              <w:bottom w:w="0" w:type="dxa"/>
              <w:right w:w="108" w:type="dxa"/>
            </w:tcMar>
          </w:tcPr>
          <w:p w:rsidR="001E79DD" w:rsidRPr="00457280" w:rsidRDefault="001E79DD" w:rsidP="00A04C9C">
            <w:pPr>
              <w:pStyle w:val="fecha"/>
              <w:jc w:val="left"/>
              <w:rPr>
                <w:b w:val="0"/>
                <w:lang w:val="en-US"/>
              </w:rPr>
            </w:pPr>
            <w:r w:rsidRPr="00457280">
              <w:rPr>
                <w:b w:val="0"/>
                <w:lang w:val="en-US"/>
              </w:rPr>
              <w:t>Spanish</w:t>
            </w:r>
          </w:p>
        </w:tc>
        <w:tc>
          <w:tcPr>
            <w:tcW w:w="3101" w:type="dxa"/>
            <w:tcMar>
              <w:top w:w="0" w:type="dxa"/>
              <w:left w:w="108" w:type="dxa"/>
              <w:bottom w:w="0" w:type="dxa"/>
              <w:right w:w="108" w:type="dxa"/>
            </w:tcMar>
            <w:vAlign w:val="center"/>
          </w:tcPr>
          <w:p w:rsidR="001E79DD" w:rsidRPr="00457280" w:rsidRDefault="00CA149F" w:rsidP="00A04C9C">
            <w:pPr>
              <w:spacing w:before="20"/>
              <w:jc w:val="center"/>
              <w:rPr>
                <w:color w:val="000000"/>
                <w:sz w:val="20"/>
                <w:szCs w:val="20"/>
              </w:rPr>
            </w:pPr>
            <w:r>
              <w:rPr>
                <w:color w:val="000000"/>
                <w:sz w:val="20"/>
                <w:szCs w:val="20"/>
              </w:rPr>
              <w:t>3</w:t>
            </w:r>
          </w:p>
        </w:tc>
      </w:tr>
      <w:tr w:rsidR="001E79DD" w:rsidRPr="000A6587" w:rsidTr="00A04C9C">
        <w:trPr>
          <w:trHeight w:val="170"/>
          <w:jc w:val="center"/>
        </w:trPr>
        <w:tc>
          <w:tcPr>
            <w:tcW w:w="3562" w:type="dxa"/>
            <w:tcMar>
              <w:top w:w="0" w:type="dxa"/>
              <w:left w:w="108" w:type="dxa"/>
              <w:bottom w:w="0" w:type="dxa"/>
              <w:right w:w="108" w:type="dxa"/>
            </w:tcMar>
            <w:hideMark/>
          </w:tcPr>
          <w:p w:rsidR="001E79DD" w:rsidRPr="00457280" w:rsidRDefault="001E79DD" w:rsidP="00A04C9C">
            <w:pPr>
              <w:spacing w:before="20"/>
              <w:rPr>
                <w:bCs/>
                <w:color w:val="000000"/>
                <w:sz w:val="20"/>
                <w:szCs w:val="20"/>
              </w:rPr>
            </w:pPr>
            <w:r w:rsidRPr="00457280">
              <w:rPr>
                <w:bCs/>
                <w:color w:val="000000"/>
                <w:sz w:val="20"/>
                <w:szCs w:val="20"/>
              </w:rPr>
              <w:t>TOTAL CREDITS</w:t>
            </w:r>
          </w:p>
        </w:tc>
        <w:tc>
          <w:tcPr>
            <w:tcW w:w="3101" w:type="dxa"/>
            <w:tcMar>
              <w:top w:w="0" w:type="dxa"/>
              <w:left w:w="108" w:type="dxa"/>
              <w:bottom w:w="0" w:type="dxa"/>
              <w:right w:w="108" w:type="dxa"/>
            </w:tcMar>
            <w:hideMark/>
          </w:tcPr>
          <w:p w:rsidR="001E79DD" w:rsidRPr="00457280" w:rsidRDefault="001E79DD" w:rsidP="00A04C9C">
            <w:pPr>
              <w:spacing w:before="20"/>
              <w:jc w:val="center"/>
              <w:rPr>
                <w:color w:val="000000"/>
                <w:sz w:val="20"/>
                <w:szCs w:val="20"/>
              </w:rPr>
            </w:pPr>
            <w:r w:rsidRPr="00457280">
              <w:rPr>
                <w:color w:val="000000"/>
                <w:sz w:val="20"/>
                <w:szCs w:val="20"/>
              </w:rPr>
              <w:t>15</w:t>
            </w:r>
          </w:p>
        </w:tc>
      </w:tr>
    </w:tbl>
    <w:p w:rsidR="001E79DD" w:rsidRPr="000A6587" w:rsidRDefault="001E79DD" w:rsidP="001E79DD">
      <w:pPr>
        <w:pStyle w:val="BasicParagraph"/>
        <w:suppressAutoHyphens/>
        <w:spacing w:line="240" w:lineRule="auto"/>
        <w:jc w:val="both"/>
        <w:rPr>
          <w:rFonts w:asciiTheme="majorHAnsi" w:hAnsiTheme="majorHAnsi" w:cs="AGaramondPro-Regular"/>
          <w:sz w:val="22"/>
          <w:szCs w:val="22"/>
        </w:rPr>
      </w:pPr>
    </w:p>
    <w:p w:rsidR="001E79DD" w:rsidRDefault="001E79DD" w:rsidP="001E79DD"/>
    <w:p w:rsidR="001E79DD" w:rsidRDefault="001E79DD" w:rsidP="001E79DD"/>
    <w:p w:rsidR="003846BE" w:rsidRPr="00C962AE" w:rsidRDefault="003846BE" w:rsidP="003846BE">
      <w:pPr>
        <w:pStyle w:val="Sub-HeadDescription"/>
        <w:rPr>
          <w:rFonts w:asciiTheme="minorHAnsi" w:hAnsiTheme="minorHAnsi"/>
          <w:color w:val="auto"/>
        </w:rPr>
      </w:pPr>
    </w:p>
    <w:p w:rsidR="003846BE" w:rsidRPr="00C962AE" w:rsidRDefault="003846BE" w:rsidP="00921B62">
      <w:pPr>
        <w:pStyle w:val="Heading2"/>
        <w:rPr>
          <w:caps/>
        </w:rPr>
      </w:pPr>
      <w:r w:rsidRPr="00C962AE">
        <w:t xml:space="preserve">Summary of grades: </w:t>
      </w:r>
    </w:p>
    <w:p w:rsidR="003846BE" w:rsidRDefault="003846BE" w:rsidP="003846BE">
      <w:pPr>
        <w:pStyle w:val="BodyText"/>
        <w:rPr>
          <w:lang w:eastAsia="es-ES"/>
        </w:rPr>
      </w:pPr>
    </w:p>
    <w:tbl>
      <w:tblPr>
        <w:tblpPr w:leftFromText="141" w:rightFromText="141" w:vertAnchor="text" w:tblpXSpec="center"/>
        <w:tblW w:w="6930"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361"/>
        <w:gridCol w:w="2569"/>
      </w:tblGrid>
      <w:tr w:rsidR="001E79DD" w:rsidRPr="006172BD" w:rsidTr="006B7D8C">
        <w:trPr>
          <w:jc w:val="center"/>
        </w:trPr>
        <w:tc>
          <w:tcPr>
            <w:tcW w:w="4361" w:type="dxa"/>
            <w:shd w:val="clear" w:color="auto" w:fill="D9D9D9"/>
            <w:tcMar>
              <w:top w:w="0" w:type="dxa"/>
              <w:left w:w="108" w:type="dxa"/>
              <w:bottom w:w="0" w:type="dxa"/>
              <w:right w:w="108" w:type="dxa"/>
            </w:tcMar>
            <w:vAlign w:val="center"/>
          </w:tcPr>
          <w:p w:rsidR="001E79DD" w:rsidRPr="00F26AFD" w:rsidRDefault="001E79DD" w:rsidP="00A04C9C">
            <w:pPr>
              <w:pStyle w:val="caja"/>
              <w:framePr w:hSpace="0" w:wrap="auto" w:vAnchor="margin" w:xAlign="left"/>
            </w:pPr>
          </w:p>
        </w:tc>
        <w:tc>
          <w:tcPr>
            <w:tcW w:w="2569" w:type="dxa"/>
            <w:shd w:val="clear" w:color="auto" w:fill="D9D9D9"/>
            <w:tcMar>
              <w:top w:w="0" w:type="dxa"/>
              <w:left w:w="108" w:type="dxa"/>
              <w:bottom w:w="0" w:type="dxa"/>
              <w:right w:w="108" w:type="dxa"/>
            </w:tcMar>
            <w:vAlign w:val="center"/>
            <w:hideMark/>
          </w:tcPr>
          <w:p w:rsidR="001E79DD" w:rsidRPr="003B19A6" w:rsidRDefault="001E79DD" w:rsidP="00A04C9C">
            <w:pPr>
              <w:pStyle w:val="caja"/>
              <w:framePr w:hSpace="0" w:wrap="auto" w:vAnchor="margin" w:xAlign="left"/>
              <w:rPr>
                <w:rFonts w:asciiTheme="majorHAnsi" w:eastAsiaTheme="minorHAnsi" w:hAnsiTheme="majorHAnsi"/>
                <w:b/>
                <w:bCs/>
                <w:color w:val="000000"/>
                <w:sz w:val="18"/>
                <w:szCs w:val="18"/>
              </w:rPr>
            </w:pPr>
            <w:r w:rsidRPr="003B19A6">
              <w:rPr>
                <w:rFonts w:asciiTheme="majorHAnsi" w:eastAsiaTheme="minorHAnsi" w:hAnsiTheme="majorHAnsi"/>
                <w:b/>
                <w:bCs/>
                <w:color w:val="000000"/>
                <w:sz w:val="18"/>
                <w:szCs w:val="18"/>
              </w:rPr>
              <w:t xml:space="preserve">Proposed grading chart </w:t>
            </w:r>
          </w:p>
        </w:tc>
      </w:tr>
      <w:tr w:rsidR="001E79DD" w:rsidRPr="00DF7CDB" w:rsidTr="006B7D8C">
        <w:trPr>
          <w:trHeight w:val="464"/>
          <w:jc w:val="center"/>
        </w:trPr>
        <w:tc>
          <w:tcPr>
            <w:tcW w:w="4361" w:type="dxa"/>
            <w:tcMar>
              <w:top w:w="0" w:type="dxa"/>
              <w:left w:w="108" w:type="dxa"/>
              <w:bottom w:w="0" w:type="dxa"/>
              <w:right w:w="108" w:type="dxa"/>
            </w:tcMar>
            <w:hideMark/>
          </w:tcPr>
          <w:p w:rsidR="001E79DD" w:rsidRPr="003B19A6" w:rsidRDefault="001E79DD" w:rsidP="00A04C9C">
            <w:pPr>
              <w:pStyle w:val="fecha"/>
              <w:jc w:val="left"/>
              <w:rPr>
                <w:b w:val="0"/>
                <w:lang w:val="en-US"/>
              </w:rPr>
            </w:pPr>
            <w:r>
              <w:rPr>
                <w:b w:val="0"/>
                <w:lang w:val="en-US"/>
              </w:rPr>
              <w:t xml:space="preserve">General </w:t>
            </w:r>
            <w:r w:rsidRPr="003B19A6">
              <w:rPr>
                <w:b w:val="0"/>
                <w:lang w:val="en-US"/>
              </w:rPr>
              <w:t>Participation:</w:t>
            </w:r>
          </w:p>
        </w:tc>
        <w:tc>
          <w:tcPr>
            <w:tcW w:w="2569" w:type="dxa"/>
            <w:tcMar>
              <w:top w:w="0" w:type="dxa"/>
              <w:left w:w="108" w:type="dxa"/>
              <w:bottom w:w="0" w:type="dxa"/>
              <w:right w:w="108" w:type="dxa"/>
            </w:tcMar>
            <w:vAlign w:val="center"/>
            <w:hideMark/>
          </w:tcPr>
          <w:p w:rsidR="001E79DD" w:rsidRPr="003B19A6" w:rsidRDefault="001E79DD" w:rsidP="00A04C9C">
            <w:pPr>
              <w:pStyle w:val="caja"/>
              <w:framePr w:hSpace="0" w:wrap="auto" w:vAnchor="margin" w:xAlign="left"/>
              <w:spacing w:before="20"/>
              <w:jc w:val="center"/>
              <w:rPr>
                <w:rFonts w:asciiTheme="minorHAnsi" w:hAnsiTheme="minorHAnsi"/>
                <w:bCs/>
                <w:color w:val="000000"/>
                <w:spacing w:val="-4"/>
                <w:lang w:eastAsia="es-ES"/>
              </w:rPr>
            </w:pPr>
            <w:r w:rsidRPr="003B19A6">
              <w:rPr>
                <w:rFonts w:asciiTheme="minorHAnsi" w:hAnsiTheme="minorHAnsi"/>
                <w:bCs/>
                <w:color w:val="000000"/>
                <w:spacing w:val="-4"/>
                <w:lang w:eastAsia="es-ES"/>
              </w:rPr>
              <w:t>10</w:t>
            </w:r>
          </w:p>
        </w:tc>
      </w:tr>
      <w:tr w:rsidR="001E79DD" w:rsidRPr="00DF7CDB" w:rsidTr="006B7D8C">
        <w:trPr>
          <w:trHeight w:val="170"/>
          <w:jc w:val="center"/>
        </w:trPr>
        <w:tc>
          <w:tcPr>
            <w:tcW w:w="4361" w:type="dxa"/>
            <w:tcMar>
              <w:top w:w="0" w:type="dxa"/>
              <w:left w:w="108" w:type="dxa"/>
              <w:bottom w:w="0" w:type="dxa"/>
              <w:right w:w="108" w:type="dxa"/>
            </w:tcMar>
            <w:hideMark/>
          </w:tcPr>
          <w:p w:rsidR="001E79DD" w:rsidRPr="003B19A6" w:rsidRDefault="001E79DD" w:rsidP="00A04C9C">
            <w:pPr>
              <w:pStyle w:val="fecha"/>
              <w:jc w:val="left"/>
              <w:rPr>
                <w:b w:val="0"/>
                <w:lang w:val="en-US"/>
              </w:rPr>
            </w:pPr>
            <w:r>
              <w:rPr>
                <w:b w:val="0"/>
                <w:lang w:val="en-US"/>
              </w:rPr>
              <w:t xml:space="preserve">Essay: International perspectives </w:t>
            </w:r>
          </w:p>
        </w:tc>
        <w:tc>
          <w:tcPr>
            <w:tcW w:w="2569" w:type="dxa"/>
            <w:tcMar>
              <w:top w:w="0" w:type="dxa"/>
              <w:left w:w="108" w:type="dxa"/>
              <w:bottom w:w="0" w:type="dxa"/>
              <w:right w:w="108" w:type="dxa"/>
            </w:tcMar>
            <w:vAlign w:val="center"/>
            <w:hideMark/>
          </w:tcPr>
          <w:p w:rsidR="001E79DD" w:rsidRPr="003B19A6" w:rsidRDefault="001E79DD" w:rsidP="00A04C9C">
            <w:pPr>
              <w:pStyle w:val="caja"/>
              <w:framePr w:hSpace="0" w:wrap="auto" w:vAnchor="margin" w:xAlign="left"/>
              <w:spacing w:before="20"/>
              <w:jc w:val="center"/>
              <w:rPr>
                <w:rFonts w:asciiTheme="minorHAnsi" w:hAnsiTheme="minorHAnsi"/>
                <w:bCs/>
                <w:color w:val="000000"/>
                <w:spacing w:val="-4"/>
                <w:lang w:eastAsia="es-ES"/>
              </w:rPr>
            </w:pPr>
            <w:r>
              <w:rPr>
                <w:rFonts w:asciiTheme="minorHAnsi" w:hAnsiTheme="minorHAnsi"/>
                <w:bCs/>
                <w:color w:val="000000"/>
                <w:spacing w:val="-4"/>
                <w:lang w:eastAsia="es-ES"/>
              </w:rPr>
              <w:t>10</w:t>
            </w:r>
          </w:p>
        </w:tc>
      </w:tr>
      <w:tr w:rsidR="0066077C" w:rsidRPr="00DF7CDB" w:rsidTr="006B7D8C">
        <w:trPr>
          <w:trHeight w:val="170"/>
          <w:jc w:val="center"/>
        </w:trPr>
        <w:tc>
          <w:tcPr>
            <w:tcW w:w="4361" w:type="dxa"/>
            <w:tcMar>
              <w:top w:w="0" w:type="dxa"/>
              <w:left w:w="108" w:type="dxa"/>
              <w:bottom w:w="0" w:type="dxa"/>
              <w:right w:w="108" w:type="dxa"/>
            </w:tcMar>
          </w:tcPr>
          <w:p w:rsidR="0066077C" w:rsidRDefault="0066077C" w:rsidP="00823392">
            <w:pPr>
              <w:pStyle w:val="fecha"/>
              <w:jc w:val="left"/>
              <w:rPr>
                <w:b w:val="0"/>
                <w:lang w:val="en-US"/>
              </w:rPr>
            </w:pPr>
            <w:r>
              <w:rPr>
                <w:b w:val="0"/>
                <w:lang w:val="en-US"/>
              </w:rPr>
              <w:t xml:space="preserve">Essay: </w:t>
            </w:r>
            <w:r w:rsidR="00823392">
              <w:rPr>
                <w:b w:val="0"/>
                <w:lang w:val="en-US"/>
              </w:rPr>
              <w:t xml:space="preserve"> Culture, Education and Public Health</w:t>
            </w:r>
          </w:p>
        </w:tc>
        <w:tc>
          <w:tcPr>
            <w:tcW w:w="2569" w:type="dxa"/>
            <w:tcMar>
              <w:top w:w="0" w:type="dxa"/>
              <w:left w:w="108" w:type="dxa"/>
              <w:bottom w:w="0" w:type="dxa"/>
              <w:right w:w="108" w:type="dxa"/>
            </w:tcMar>
            <w:vAlign w:val="center"/>
          </w:tcPr>
          <w:p w:rsidR="0066077C" w:rsidRDefault="0066077C" w:rsidP="00A04C9C">
            <w:pPr>
              <w:pStyle w:val="caja"/>
              <w:framePr w:hSpace="0" w:wrap="auto" w:vAnchor="margin" w:xAlign="left"/>
              <w:spacing w:before="20"/>
              <w:jc w:val="center"/>
              <w:rPr>
                <w:rFonts w:asciiTheme="minorHAnsi" w:hAnsiTheme="minorHAnsi"/>
                <w:bCs/>
                <w:color w:val="000000"/>
                <w:spacing w:val="-4"/>
                <w:lang w:eastAsia="es-ES"/>
              </w:rPr>
            </w:pPr>
            <w:r>
              <w:rPr>
                <w:rFonts w:asciiTheme="minorHAnsi" w:hAnsiTheme="minorHAnsi"/>
                <w:bCs/>
                <w:color w:val="000000"/>
                <w:spacing w:val="-4"/>
                <w:lang w:eastAsia="es-ES"/>
              </w:rPr>
              <w:t>10</w:t>
            </w:r>
          </w:p>
        </w:tc>
      </w:tr>
      <w:tr w:rsidR="0066077C" w:rsidRPr="0066077C" w:rsidTr="006B7D8C">
        <w:trPr>
          <w:trHeight w:val="170"/>
          <w:jc w:val="center"/>
        </w:trPr>
        <w:tc>
          <w:tcPr>
            <w:tcW w:w="4361" w:type="dxa"/>
            <w:tcMar>
              <w:top w:w="0" w:type="dxa"/>
              <w:left w:w="108" w:type="dxa"/>
              <w:bottom w:w="0" w:type="dxa"/>
              <w:right w:w="108" w:type="dxa"/>
            </w:tcMar>
          </w:tcPr>
          <w:p w:rsidR="0066077C" w:rsidRDefault="0066077C" w:rsidP="00823392">
            <w:pPr>
              <w:pStyle w:val="fecha"/>
              <w:jc w:val="left"/>
              <w:rPr>
                <w:b w:val="0"/>
                <w:lang w:val="en-US"/>
              </w:rPr>
            </w:pPr>
            <w:r>
              <w:rPr>
                <w:b w:val="0"/>
                <w:lang w:val="en-US"/>
              </w:rPr>
              <w:t xml:space="preserve">Essay: </w:t>
            </w:r>
            <w:r w:rsidR="00823392">
              <w:rPr>
                <w:b w:val="0"/>
                <w:lang w:val="en-US"/>
              </w:rPr>
              <w:t xml:space="preserve"> Sustainability and  Environment;</w:t>
            </w:r>
          </w:p>
        </w:tc>
        <w:tc>
          <w:tcPr>
            <w:tcW w:w="2569" w:type="dxa"/>
            <w:tcMar>
              <w:top w:w="0" w:type="dxa"/>
              <w:left w:w="108" w:type="dxa"/>
              <w:bottom w:w="0" w:type="dxa"/>
              <w:right w:w="108" w:type="dxa"/>
            </w:tcMar>
            <w:vAlign w:val="center"/>
          </w:tcPr>
          <w:p w:rsidR="0066077C" w:rsidRDefault="0066077C" w:rsidP="00A04C9C">
            <w:pPr>
              <w:pStyle w:val="caja"/>
              <w:framePr w:hSpace="0" w:wrap="auto" w:vAnchor="margin" w:xAlign="left"/>
              <w:spacing w:before="20"/>
              <w:jc w:val="center"/>
              <w:rPr>
                <w:rFonts w:asciiTheme="minorHAnsi" w:hAnsiTheme="minorHAnsi"/>
                <w:bCs/>
                <w:color w:val="000000"/>
                <w:spacing w:val="-4"/>
                <w:lang w:eastAsia="es-ES"/>
              </w:rPr>
            </w:pPr>
            <w:r>
              <w:rPr>
                <w:rFonts w:asciiTheme="minorHAnsi" w:hAnsiTheme="minorHAnsi"/>
                <w:bCs/>
                <w:color w:val="000000"/>
                <w:spacing w:val="-4"/>
                <w:lang w:eastAsia="es-ES"/>
              </w:rPr>
              <w:t>10</w:t>
            </w:r>
          </w:p>
        </w:tc>
      </w:tr>
      <w:tr w:rsidR="001E79DD" w:rsidRPr="00DF7CDB" w:rsidTr="006B7D8C">
        <w:trPr>
          <w:trHeight w:val="310"/>
          <w:jc w:val="center"/>
        </w:trPr>
        <w:tc>
          <w:tcPr>
            <w:tcW w:w="4361" w:type="dxa"/>
            <w:tcMar>
              <w:top w:w="0" w:type="dxa"/>
              <w:left w:w="108" w:type="dxa"/>
              <w:bottom w:w="0" w:type="dxa"/>
              <w:right w:w="108" w:type="dxa"/>
            </w:tcMar>
            <w:hideMark/>
          </w:tcPr>
          <w:p w:rsidR="001E79DD" w:rsidRPr="003B19A6" w:rsidRDefault="001E79DD" w:rsidP="0066077C">
            <w:pPr>
              <w:pStyle w:val="fecha"/>
              <w:jc w:val="left"/>
              <w:rPr>
                <w:b w:val="0"/>
                <w:lang w:val="en-US"/>
              </w:rPr>
            </w:pPr>
            <w:r w:rsidRPr="003B19A6">
              <w:rPr>
                <w:b w:val="0"/>
                <w:lang w:val="en-US"/>
              </w:rPr>
              <w:t>Essay</w:t>
            </w:r>
            <w:r w:rsidR="0066077C">
              <w:rPr>
                <w:b w:val="0"/>
                <w:lang w:val="en-US"/>
              </w:rPr>
              <w:t xml:space="preserve">s </w:t>
            </w:r>
            <w:r w:rsidR="006B7D8C">
              <w:rPr>
                <w:b w:val="0"/>
                <w:lang w:val="en-US"/>
              </w:rPr>
              <w:t>:</w:t>
            </w:r>
            <w:r>
              <w:rPr>
                <w:b w:val="0"/>
                <w:lang w:val="en-US"/>
              </w:rPr>
              <w:t>Microfinance</w:t>
            </w:r>
            <w:r w:rsidR="00170010">
              <w:rPr>
                <w:b w:val="0"/>
                <w:lang w:val="en-US"/>
              </w:rPr>
              <w:t xml:space="preserve"> and alternative economies</w:t>
            </w:r>
            <w:r w:rsidR="006B7D8C">
              <w:rPr>
                <w:b w:val="0"/>
                <w:lang w:val="en-US"/>
              </w:rPr>
              <w:t xml:space="preserve">  </w:t>
            </w:r>
          </w:p>
        </w:tc>
        <w:tc>
          <w:tcPr>
            <w:tcW w:w="2569" w:type="dxa"/>
            <w:tcMar>
              <w:top w:w="0" w:type="dxa"/>
              <w:left w:w="108" w:type="dxa"/>
              <w:bottom w:w="0" w:type="dxa"/>
              <w:right w:w="108" w:type="dxa"/>
            </w:tcMar>
            <w:vAlign w:val="center"/>
            <w:hideMark/>
          </w:tcPr>
          <w:p w:rsidR="001E79DD" w:rsidRPr="003B19A6" w:rsidRDefault="0066077C" w:rsidP="00A04C9C">
            <w:pPr>
              <w:pStyle w:val="caja"/>
              <w:framePr w:hSpace="0" w:wrap="auto" w:vAnchor="margin" w:xAlign="left"/>
              <w:spacing w:before="20"/>
              <w:jc w:val="center"/>
              <w:rPr>
                <w:rFonts w:asciiTheme="minorHAnsi" w:hAnsiTheme="minorHAnsi"/>
                <w:bCs/>
                <w:color w:val="000000"/>
                <w:spacing w:val="-4"/>
                <w:lang w:eastAsia="es-ES"/>
              </w:rPr>
            </w:pPr>
            <w:r>
              <w:rPr>
                <w:rFonts w:asciiTheme="minorHAnsi" w:hAnsiTheme="minorHAnsi"/>
                <w:bCs/>
                <w:color w:val="000000"/>
                <w:spacing w:val="-4"/>
                <w:lang w:eastAsia="es-ES"/>
              </w:rPr>
              <w:t>10</w:t>
            </w:r>
          </w:p>
        </w:tc>
      </w:tr>
      <w:tr w:rsidR="00823392" w:rsidRPr="00DF7CDB" w:rsidTr="006B7D8C">
        <w:trPr>
          <w:trHeight w:val="310"/>
          <w:jc w:val="center"/>
        </w:trPr>
        <w:tc>
          <w:tcPr>
            <w:tcW w:w="4361" w:type="dxa"/>
            <w:tcMar>
              <w:top w:w="0" w:type="dxa"/>
              <w:left w:w="108" w:type="dxa"/>
              <w:bottom w:w="0" w:type="dxa"/>
              <w:right w:w="108" w:type="dxa"/>
            </w:tcMar>
          </w:tcPr>
          <w:p w:rsidR="00823392" w:rsidRPr="003B19A6" w:rsidRDefault="00823392" w:rsidP="0066077C">
            <w:pPr>
              <w:pStyle w:val="fecha"/>
              <w:jc w:val="left"/>
              <w:rPr>
                <w:b w:val="0"/>
                <w:lang w:val="en-US"/>
              </w:rPr>
            </w:pPr>
            <w:r>
              <w:rPr>
                <w:b w:val="0"/>
                <w:lang w:val="en-US"/>
              </w:rPr>
              <w:t>Exam: Spanish</w:t>
            </w:r>
          </w:p>
        </w:tc>
        <w:tc>
          <w:tcPr>
            <w:tcW w:w="2569" w:type="dxa"/>
            <w:tcMar>
              <w:top w:w="0" w:type="dxa"/>
              <w:left w:w="108" w:type="dxa"/>
              <w:bottom w:w="0" w:type="dxa"/>
              <w:right w:w="108" w:type="dxa"/>
            </w:tcMar>
            <w:vAlign w:val="center"/>
          </w:tcPr>
          <w:p w:rsidR="00823392" w:rsidRDefault="00823392" w:rsidP="00A04C9C">
            <w:pPr>
              <w:pStyle w:val="caja"/>
              <w:framePr w:hSpace="0" w:wrap="auto" w:vAnchor="margin" w:xAlign="left"/>
              <w:spacing w:before="20"/>
              <w:jc w:val="center"/>
              <w:rPr>
                <w:rFonts w:asciiTheme="minorHAnsi" w:hAnsiTheme="minorHAnsi"/>
                <w:bCs/>
                <w:color w:val="000000"/>
                <w:spacing w:val="-4"/>
                <w:lang w:eastAsia="es-ES"/>
              </w:rPr>
            </w:pPr>
            <w:r>
              <w:rPr>
                <w:rFonts w:asciiTheme="minorHAnsi" w:hAnsiTheme="minorHAnsi"/>
                <w:bCs/>
                <w:color w:val="000000"/>
                <w:spacing w:val="-4"/>
                <w:lang w:eastAsia="es-ES"/>
              </w:rPr>
              <w:t>10</w:t>
            </w:r>
          </w:p>
        </w:tc>
      </w:tr>
      <w:tr w:rsidR="001E79DD" w:rsidRPr="00DF7CDB" w:rsidTr="006B7D8C">
        <w:trPr>
          <w:trHeight w:val="170"/>
          <w:jc w:val="center"/>
        </w:trPr>
        <w:tc>
          <w:tcPr>
            <w:tcW w:w="4361" w:type="dxa"/>
            <w:tcMar>
              <w:top w:w="0" w:type="dxa"/>
              <w:left w:w="108" w:type="dxa"/>
              <w:bottom w:w="0" w:type="dxa"/>
              <w:right w:w="108" w:type="dxa"/>
            </w:tcMar>
            <w:hideMark/>
          </w:tcPr>
          <w:p w:rsidR="001E79DD" w:rsidRPr="003B19A6" w:rsidRDefault="001E79DD" w:rsidP="00A04C9C">
            <w:pPr>
              <w:pStyle w:val="fecha"/>
              <w:jc w:val="left"/>
              <w:rPr>
                <w:b w:val="0"/>
                <w:lang w:val="en-US"/>
              </w:rPr>
            </w:pPr>
            <w:r>
              <w:rPr>
                <w:b w:val="0"/>
                <w:lang w:val="en-US"/>
              </w:rPr>
              <w:t>Final term paper</w:t>
            </w:r>
          </w:p>
        </w:tc>
        <w:tc>
          <w:tcPr>
            <w:tcW w:w="2569" w:type="dxa"/>
            <w:tcMar>
              <w:top w:w="0" w:type="dxa"/>
              <w:left w:w="108" w:type="dxa"/>
              <w:bottom w:w="0" w:type="dxa"/>
              <w:right w:w="108" w:type="dxa"/>
            </w:tcMar>
            <w:vAlign w:val="center"/>
            <w:hideMark/>
          </w:tcPr>
          <w:p w:rsidR="001E79DD" w:rsidRPr="003B19A6" w:rsidRDefault="00823392" w:rsidP="00A04C9C">
            <w:pPr>
              <w:pStyle w:val="caja"/>
              <w:framePr w:hSpace="0" w:wrap="auto" w:vAnchor="margin" w:xAlign="left"/>
              <w:spacing w:before="20"/>
              <w:jc w:val="center"/>
              <w:rPr>
                <w:rFonts w:asciiTheme="minorHAnsi" w:hAnsiTheme="minorHAnsi"/>
                <w:bCs/>
                <w:color w:val="000000"/>
                <w:spacing w:val="-4"/>
                <w:lang w:eastAsia="es-ES"/>
              </w:rPr>
            </w:pPr>
            <w:r>
              <w:rPr>
                <w:rFonts w:asciiTheme="minorHAnsi" w:hAnsiTheme="minorHAnsi"/>
                <w:bCs/>
                <w:color w:val="000000"/>
                <w:spacing w:val="-4"/>
                <w:lang w:eastAsia="es-ES"/>
              </w:rPr>
              <w:t>20</w:t>
            </w:r>
          </w:p>
        </w:tc>
      </w:tr>
      <w:tr w:rsidR="001E79DD" w:rsidRPr="00DF7CDB" w:rsidTr="006B7D8C">
        <w:trPr>
          <w:trHeight w:val="170"/>
          <w:jc w:val="center"/>
        </w:trPr>
        <w:tc>
          <w:tcPr>
            <w:tcW w:w="4361" w:type="dxa"/>
            <w:tcMar>
              <w:top w:w="0" w:type="dxa"/>
              <w:left w:w="108" w:type="dxa"/>
              <w:bottom w:w="0" w:type="dxa"/>
              <w:right w:w="108" w:type="dxa"/>
            </w:tcMar>
            <w:hideMark/>
          </w:tcPr>
          <w:p w:rsidR="001E79DD" w:rsidRPr="003B19A6" w:rsidRDefault="001E79DD" w:rsidP="00A04C9C">
            <w:pPr>
              <w:pStyle w:val="fecha"/>
              <w:jc w:val="left"/>
              <w:rPr>
                <w:b w:val="0"/>
                <w:lang w:val="en-US"/>
              </w:rPr>
            </w:pPr>
            <w:r>
              <w:rPr>
                <w:b w:val="0"/>
                <w:lang w:val="en-US"/>
              </w:rPr>
              <w:t>Final Oral Presentation</w:t>
            </w:r>
          </w:p>
        </w:tc>
        <w:tc>
          <w:tcPr>
            <w:tcW w:w="2569" w:type="dxa"/>
            <w:tcMar>
              <w:top w:w="0" w:type="dxa"/>
              <w:left w:w="108" w:type="dxa"/>
              <w:bottom w:w="0" w:type="dxa"/>
              <w:right w:w="108" w:type="dxa"/>
            </w:tcMar>
            <w:vAlign w:val="center"/>
            <w:hideMark/>
          </w:tcPr>
          <w:p w:rsidR="001E79DD" w:rsidRPr="003B19A6" w:rsidRDefault="00170010" w:rsidP="00A04C9C">
            <w:pPr>
              <w:pStyle w:val="caja"/>
              <w:framePr w:hSpace="0" w:wrap="auto" w:vAnchor="margin" w:xAlign="left"/>
              <w:spacing w:before="20"/>
              <w:jc w:val="center"/>
              <w:rPr>
                <w:rFonts w:asciiTheme="minorHAnsi" w:hAnsiTheme="minorHAnsi"/>
                <w:bCs/>
                <w:color w:val="000000"/>
                <w:spacing w:val="-4"/>
                <w:lang w:eastAsia="es-ES"/>
              </w:rPr>
            </w:pPr>
            <w:r>
              <w:rPr>
                <w:rFonts w:asciiTheme="minorHAnsi" w:hAnsiTheme="minorHAnsi"/>
                <w:bCs/>
                <w:color w:val="000000"/>
                <w:spacing w:val="-4"/>
                <w:lang w:eastAsia="es-ES"/>
              </w:rPr>
              <w:t>10</w:t>
            </w:r>
          </w:p>
        </w:tc>
      </w:tr>
      <w:tr w:rsidR="001E79DD" w:rsidRPr="00DF7CDB" w:rsidTr="006B7D8C">
        <w:trPr>
          <w:trHeight w:val="170"/>
          <w:jc w:val="center"/>
        </w:trPr>
        <w:tc>
          <w:tcPr>
            <w:tcW w:w="4361" w:type="dxa"/>
            <w:tcMar>
              <w:top w:w="0" w:type="dxa"/>
              <w:left w:w="108" w:type="dxa"/>
              <w:bottom w:w="0" w:type="dxa"/>
              <w:right w:w="108" w:type="dxa"/>
            </w:tcMar>
            <w:hideMark/>
          </w:tcPr>
          <w:p w:rsidR="001E79DD" w:rsidRDefault="001E79DD" w:rsidP="00A04C9C">
            <w:pPr>
              <w:pStyle w:val="fecha"/>
              <w:jc w:val="left"/>
              <w:rPr>
                <w:b w:val="0"/>
                <w:lang w:val="en-US"/>
              </w:rPr>
            </w:pPr>
            <w:r>
              <w:rPr>
                <w:b w:val="0"/>
                <w:lang w:val="en-US"/>
              </w:rPr>
              <w:t>Field Journals</w:t>
            </w:r>
          </w:p>
        </w:tc>
        <w:tc>
          <w:tcPr>
            <w:tcW w:w="2569" w:type="dxa"/>
            <w:tcMar>
              <w:top w:w="0" w:type="dxa"/>
              <w:left w:w="108" w:type="dxa"/>
              <w:bottom w:w="0" w:type="dxa"/>
              <w:right w:w="108" w:type="dxa"/>
            </w:tcMar>
            <w:vAlign w:val="center"/>
            <w:hideMark/>
          </w:tcPr>
          <w:p w:rsidR="001E79DD" w:rsidRDefault="001E79DD" w:rsidP="00A04C9C">
            <w:pPr>
              <w:pStyle w:val="fecha"/>
              <w:rPr>
                <w:b w:val="0"/>
                <w:lang w:val="en-US"/>
              </w:rPr>
            </w:pPr>
            <w:r>
              <w:rPr>
                <w:b w:val="0"/>
                <w:lang w:val="en-US"/>
              </w:rPr>
              <w:t>10</w:t>
            </w:r>
          </w:p>
        </w:tc>
      </w:tr>
      <w:tr w:rsidR="001E79DD" w:rsidRPr="00DF7CDB" w:rsidTr="006B7D8C">
        <w:trPr>
          <w:trHeight w:val="170"/>
          <w:jc w:val="center"/>
        </w:trPr>
        <w:tc>
          <w:tcPr>
            <w:tcW w:w="4361" w:type="dxa"/>
            <w:tcMar>
              <w:top w:w="0" w:type="dxa"/>
              <w:left w:w="108" w:type="dxa"/>
              <w:bottom w:w="0" w:type="dxa"/>
              <w:right w:w="108" w:type="dxa"/>
            </w:tcMar>
            <w:hideMark/>
          </w:tcPr>
          <w:p w:rsidR="001E79DD" w:rsidRPr="003B19A6" w:rsidRDefault="001E79DD" w:rsidP="00A04C9C">
            <w:pPr>
              <w:pStyle w:val="fecha"/>
              <w:jc w:val="left"/>
              <w:rPr>
                <w:b w:val="0"/>
                <w:lang w:val="en-US"/>
              </w:rPr>
            </w:pPr>
            <w:r w:rsidRPr="003B19A6">
              <w:rPr>
                <w:b w:val="0"/>
                <w:lang w:val="en-US"/>
              </w:rPr>
              <w:t xml:space="preserve">TOTAL </w:t>
            </w:r>
          </w:p>
        </w:tc>
        <w:tc>
          <w:tcPr>
            <w:tcW w:w="2569" w:type="dxa"/>
            <w:tcMar>
              <w:top w:w="0" w:type="dxa"/>
              <w:left w:w="108" w:type="dxa"/>
              <w:bottom w:w="0" w:type="dxa"/>
              <w:right w:w="108" w:type="dxa"/>
            </w:tcMar>
            <w:hideMark/>
          </w:tcPr>
          <w:p w:rsidR="001E79DD" w:rsidRPr="003B19A6" w:rsidRDefault="001E79DD" w:rsidP="00A04C9C">
            <w:pPr>
              <w:pStyle w:val="fecha"/>
              <w:rPr>
                <w:b w:val="0"/>
                <w:lang w:val="en-US"/>
              </w:rPr>
            </w:pPr>
            <w:r w:rsidRPr="003B19A6">
              <w:rPr>
                <w:b w:val="0"/>
                <w:lang w:val="en-US"/>
              </w:rPr>
              <w:t>100</w:t>
            </w:r>
          </w:p>
        </w:tc>
      </w:tr>
    </w:tbl>
    <w:p w:rsidR="001E79DD" w:rsidRPr="00C962AE" w:rsidRDefault="001E79DD" w:rsidP="003846BE">
      <w:pPr>
        <w:pStyle w:val="BodyText"/>
        <w:rPr>
          <w:lang w:eastAsia="es-ES"/>
        </w:rPr>
      </w:pPr>
    </w:p>
    <w:p w:rsidR="003846BE" w:rsidRPr="00C962AE" w:rsidRDefault="003846BE" w:rsidP="003846BE">
      <w:pPr>
        <w:pStyle w:val="BasicParagraph"/>
        <w:suppressAutoHyphens/>
        <w:spacing w:line="240" w:lineRule="auto"/>
        <w:jc w:val="both"/>
        <w:rPr>
          <w:rFonts w:asciiTheme="minorHAnsi" w:hAnsiTheme="minorHAnsi" w:cs="AGaramondPro-Regular"/>
          <w:color w:val="auto"/>
          <w:sz w:val="22"/>
          <w:szCs w:val="22"/>
        </w:rPr>
      </w:pPr>
    </w:p>
    <w:p w:rsidR="003846BE" w:rsidRPr="00C962AE" w:rsidRDefault="003846BE" w:rsidP="003846BE"/>
    <w:p w:rsidR="003846BE" w:rsidRPr="00C962AE" w:rsidRDefault="003846BE" w:rsidP="003846BE"/>
    <w:p w:rsidR="003846BE" w:rsidRPr="00C962AE" w:rsidRDefault="003846BE" w:rsidP="003846BE"/>
    <w:p w:rsidR="003846BE" w:rsidRPr="00C962AE" w:rsidRDefault="003846BE" w:rsidP="003846BE"/>
    <w:p w:rsidR="003846BE" w:rsidRDefault="003846BE" w:rsidP="003846BE">
      <w:pPr>
        <w:pStyle w:val="Sub-HeadDescription"/>
        <w:rPr>
          <w:rFonts w:asciiTheme="minorHAnsi" w:hAnsiTheme="minorHAnsi"/>
          <w:color w:val="auto"/>
          <w:sz w:val="28"/>
        </w:rPr>
      </w:pPr>
    </w:p>
    <w:p w:rsidR="00F83990" w:rsidRPr="00C962AE" w:rsidRDefault="00F83990" w:rsidP="00F83990">
      <w:pPr>
        <w:pStyle w:val="Heading1"/>
      </w:pPr>
      <w:r w:rsidRPr="00C962AE">
        <w:t>CLASS SCHEDULE: 15 WEEKS</w:t>
      </w:r>
    </w:p>
    <w:tbl>
      <w:tblPr>
        <w:tblStyle w:val="TableGrid"/>
        <w:tblW w:w="9639" w:type="dxa"/>
        <w:jc w:val="center"/>
        <w:tblLook w:val="04A0" w:firstRow="1" w:lastRow="0" w:firstColumn="1" w:lastColumn="0" w:noHBand="0" w:noVBand="1"/>
      </w:tblPr>
      <w:tblGrid>
        <w:gridCol w:w="9639"/>
      </w:tblGrid>
      <w:tr w:rsidR="00C962AE" w:rsidRPr="00C962AE" w:rsidTr="00E92BDC">
        <w:trPr>
          <w:jc w:val="center"/>
        </w:trPr>
        <w:tc>
          <w:tcPr>
            <w:tcW w:w="7417" w:type="dxa"/>
            <w:shd w:val="clear" w:color="auto" w:fill="000000" w:themeFill="text1"/>
          </w:tcPr>
          <w:p w:rsidR="00F83990" w:rsidRPr="00C962AE" w:rsidRDefault="00F83990" w:rsidP="00E92BDC">
            <w:pPr>
              <w:pStyle w:val="TITULOCAJA"/>
              <w:rPr>
                <w:rFonts w:asciiTheme="minorHAnsi" w:hAnsiTheme="minorHAnsi"/>
              </w:rPr>
            </w:pPr>
            <w:r w:rsidRPr="00C962AE">
              <w:rPr>
                <w:rFonts w:asciiTheme="minorHAnsi" w:hAnsiTheme="minorHAnsi"/>
              </w:rPr>
              <w:t>WEEK 1</w:t>
            </w:r>
          </w:p>
        </w:tc>
      </w:tr>
      <w:tr w:rsidR="00C962AE" w:rsidRPr="00C962AE" w:rsidTr="00E92BDC">
        <w:trPr>
          <w:jc w:val="center"/>
        </w:trPr>
        <w:tc>
          <w:tcPr>
            <w:tcW w:w="7417" w:type="dxa"/>
          </w:tcPr>
          <w:p w:rsidR="00F83990" w:rsidRPr="00C962AE" w:rsidRDefault="00F83990" w:rsidP="00F83990">
            <w:pPr>
              <w:pStyle w:val="cajavi"/>
              <w:ind w:left="511" w:hanging="284"/>
              <w:rPr>
                <w:rStyle w:val="apple-converted-space"/>
                <w:rFonts w:asciiTheme="minorHAnsi" w:hAnsiTheme="minorHAnsi"/>
                <w:color w:val="auto"/>
              </w:rPr>
            </w:pPr>
            <w:r w:rsidRPr="00C962AE">
              <w:rPr>
                <w:rFonts w:asciiTheme="minorHAnsi" w:hAnsiTheme="minorHAnsi"/>
                <w:color w:val="auto"/>
              </w:rPr>
              <w:t>Introduction: General orientation and cultural approach. Opening ceremony Ritual.</w:t>
            </w:r>
            <w:r w:rsidRPr="00C962AE">
              <w:rPr>
                <w:rStyle w:val="apple-converted-space"/>
                <w:rFonts w:asciiTheme="minorHAnsi" w:hAnsiTheme="minorHAnsi"/>
                <w:color w:val="auto"/>
              </w:rPr>
              <w:t> </w:t>
            </w:r>
          </w:p>
          <w:p w:rsidR="00F83990" w:rsidRPr="00C962AE" w:rsidRDefault="00F83990" w:rsidP="00F83990">
            <w:pPr>
              <w:pStyle w:val="cajavi"/>
              <w:ind w:left="511" w:hanging="284"/>
              <w:rPr>
                <w:rStyle w:val="apple-converted-space"/>
                <w:rFonts w:asciiTheme="minorHAnsi" w:hAnsiTheme="minorHAnsi"/>
                <w:color w:val="auto"/>
              </w:rPr>
            </w:pPr>
            <w:r w:rsidRPr="00C962AE">
              <w:rPr>
                <w:rFonts w:asciiTheme="minorHAnsi" w:hAnsiTheme="minorHAnsi"/>
                <w:color w:val="auto"/>
              </w:rPr>
              <w:t>General introduction: objectives, content and methodology. Development from Colony: Modernity and Eurocentrism.</w:t>
            </w:r>
          </w:p>
          <w:p w:rsidR="00F83990" w:rsidRPr="00C962AE" w:rsidRDefault="00F83990" w:rsidP="00F83990">
            <w:pPr>
              <w:pStyle w:val="cajavi"/>
              <w:ind w:left="511" w:hanging="284"/>
              <w:rPr>
                <w:rFonts w:asciiTheme="minorHAnsi" w:hAnsiTheme="minorHAnsi"/>
                <w:color w:val="auto"/>
              </w:rPr>
            </w:pPr>
            <w:r w:rsidRPr="00C962AE">
              <w:rPr>
                <w:rFonts w:asciiTheme="minorHAnsi" w:hAnsiTheme="minorHAnsi"/>
                <w:color w:val="auto"/>
              </w:rPr>
              <w:t xml:space="preserve">City tour. </w:t>
            </w:r>
          </w:p>
          <w:p w:rsidR="00F83990" w:rsidRPr="00C962AE" w:rsidRDefault="00F83990" w:rsidP="00F83990">
            <w:pPr>
              <w:pStyle w:val="cajavi"/>
              <w:ind w:left="511" w:hanging="284"/>
              <w:rPr>
                <w:rFonts w:asciiTheme="minorHAnsi" w:hAnsiTheme="minorHAnsi"/>
                <w:color w:val="auto"/>
              </w:rPr>
            </w:pPr>
            <w:r w:rsidRPr="00C962AE">
              <w:rPr>
                <w:rFonts w:asciiTheme="minorHAnsi" w:hAnsiTheme="minorHAnsi"/>
                <w:color w:val="auto"/>
              </w:rPr>
              <w:t xml:space="preserve">Program overview: objectives, content and methodology. </w:t>
            </w:r>
          </w:p>
          <w:p w:rsidR="00F83990" w:rsidRPr="00C962AE" w:rsidRDefault="00F83990" w:rsidP="00F83990">
            <w:pPr>
              <w:pStyle w:val="cajavi"/>
              <w:ind w:left="511" w:hanging="284"/>
              <w:rPr>
                <w:rFonts w:asciiTheme="minorHAnsi" w:hAnsiTheme="minorHAnsi"/>
                <w:color w:val="auto"/>
              </w:rPr>
            </w:pPr>
            <w:r w:rsidRPr="00C962AE">
              <w:rPr>
                <w:rFonts w:asciiTheme="minorHAnsi" w:hAnsiTheme="minorHAnsi"/>
                <w:color w:val="auto"/>
              </w:rPr>
              <w:t>Integration Trip: 2 days</w:t>
            </w:r>
          </w:p>
        </w:tc>
      </w:tr>
    </w:tbl>
    <w:p w:rsidR="00F83990" w:rsidRPr="00C962AE" w:rsidRDefault="00F83990" w:rsidP="00F83990"/>
    <w:tbl>
      <w:tblPr>
        <w:tblStyle w:val="TableGrid"/>
        <w:tblW w:w="9639" w:type="dxa"/>
        <w:jc w:val="center"/>
        <w:tblLook w:val="04A0" w:firstRow="1" w:lastRow="0" w:firstColumn="1" w:lastColumn="0" w:noHBand="0" w:noVBand="1"/>
      </w:tblPr>
      <w:tblGrid>
        <w:gridCol w:w="9639"/>
      </w:tblGrid>
      <w:tr w:rsidR="00C962AE" w:rsidRPr="00C962AE" w:rsidTr="00E92BDC">
        <w:trPr>
          <w:jc w:val="center"/>
        </w:trPr>
        <w:tc>
          <w:tcPr>
            <w:tcW w:w="7595" w:type="dxa"/>
            <w:shd w:val="clear" w:color="auto" w:fill="000000" w:themeFill="text1"/>
          </w:tcPr>
          <w:p w:rsidR="00F83990" w:rsidRPr="00C962AE" w:rsidRDefault="00F83990" w:rsidP="00E92BDC">
            <w:pPr>
              <w:pStyle w:val="TITULOCAJA"/>
              <w:rPr>
                <w:rFonts w:asciiTheme="minorHAnsi" w:hAnsiTheme="minorHAnsi"/>
              </w:rPr>
            </w:pPr>
            <w:r w:rsidRPr="00C962AE">
              <w:rPr>
                <w:rFonts w:asciiTheme="minorHAnsi" w:hAnsiTheme="minorHAnsi"/>
              </w:rPr>
              <w:t xml:space="preserve">WEEK 2 – </w:t>
            </w:r>
            <w:r w:rsidR="00170010">
              <w:rPr>
                <w:rFonts w:asciiTheme="minorHAnsi" w:hAnsiTheme="minorHAnsi"/>
              </w:rPr>
              <w:t xml:space="preserve">3 </w:t>
            </w:r>
            <w:r w:rsidRPr="00C962AE">
              <w:rPr>
                <w:rFonts w:asciiTheme="minorHAnsi" w:hAnsiTheme="minorHAnsi"/>
              </w:rPr>
              <w:t>INTERNATIONAL PERSPECTIVES</w:t>
            </w:r>
          </w:p>
        </w:tc>
      </w:tr>
      <w:tr w:rsidR="00C962AE" w:rsidRPr="000C1E4C" w:rsidTr="00E92BDC">
        <w:trPr>
          <w:jc w:val="center"/>
        </w:trPr>
        <w:tc>
          <w:tcPr>
            <w:tcW w:w="7595" w:type="dxa"/>
          </w:tcPr>
          <w:p w:rsidR="00F83990" w:rsidRPr="00C962AE" w:rsidRDefault="00F83990" w:rsidP="00F83990">
            <w:pPr>
              <w:pStyle w:val="cajavi"/>
              <w:ind w:left="511" w:hanging="284"/>
              <w:rPr>
                <w:rFonts w:asciiTheme="minorHAnsi" w:hAnsiTheme="minorHAnsi"/>
                <w:color w:val="auto"/>
              </w:rPr>
            </w:pPr>
            <w:r w:rsidRPr="00C962AE">
              <w:rPr>
                <w:rFonts w:asciiTheme="minorHAnsi" w:hAnsiTheme="minorHAnsi"/>
                <w:color w:val="auto"/>
              </w:rPr>
              <w:t>Civilization and barbarism, the American case.</w:t>
            </w:r>
          </w:p>
          <w:p w:rsidR="00F83990" w:rsidRPr="00C962AE" w:rsidRDefault="00F83990" w:rsidP="00F83990">
            <w:pPr>
              <w:pStyle w:val="cajavi"/>
              <w:ind w:left="511" w:hanging="284"/>
              <w:rPr>
                <w:rFonts w:asciiTheme="minorHAnsi" w:hAnsiTheme="minorHAnsi"/>
                <w:color w:val="auto"/>
              </w:rPr>
            </w:pPr>
            <w:r w:rsidRPr="00C962AE">
              <w:rPr>
                <w:rFonts w:asciiTheme="minorHAnsi" w:hAnsiTheme="minorHAnsi"/>
                <w:color w:val="auto"/>
              </w:rPr>
              <w:t>Globalization and Development: International policies: development  process   from II World War</w:t>
            </w:r>
          </w:p>
          <w:p w:rsidR="00F83990" w:rsidRPr="00C962AE" w:rsidRDefault="00F83990" w:rsidP="00F83990">
            <w:pPr>
              <w:pStyle w:val="cajavi"/>
              <w:ind w:left="511" w:hanging="284"/>
              <w:rPr>
                <w:rFonts w:asciiTheme="minorHAnsi" w:hAnsiTheme="minorHAnsi"/>
                <w:color w:val="auto"/>
              </w:rPr>
            </w:pPr>
            <w:r w:rsidRPr="00C962AE">
              <w:rPr>
                <w:rFonts w:asciiTheme="minorHAnsi" w:hAnsiTheme="minorHAnsi"/>
                <w:color w:val="auto"/>
              </w:rPr>
              <w:t>Globalization: ideological elements: hegemony, neocolonialism and dependence.</w:t>
            </w:r>
          </w:p>
          <w:p w:rsidR="00F83990" w:rsidRPr="00C962AE" w:rsidRDefault="00F83990" w:rsidP="00F83990">
            <w:pPr>
              <w:pStyle w:val="cajavi"/>
              <w:ind w:left="511" w:hanging="284"/>
              <w:rPr>
                <w:rFonts w:asciiTheme="minorHAnsi" w:hAnsiTheme="minorHAnsi"/>
                <w:color w:val="auto"/>
              </w:rPr>
            </w:pPr>
            <w:r w:rsidRPr="00C962AE">
              <w:rPr>
                <w:rFonts w:asciiTheme="minorHAnsi" w:hAnsiTheme="minorHAnsi"/>
                <w:color w:val="auto"/>
              </w:rPr>
              <w:t>The emerging world culture and its Andean context.</w:t>
            </w:r>
          </w:p>
          <w:p w:rsidR="00F83990" w:rsidRPr="00C962AE" w:rsidRDefault="00F83990" w:rsidP="00F83990">
            <w:pPr>
              <w:pStyle w:val="cajavi"/>
              <w:ind w:left="511" w:hanging="284"/>
              <w:rPr>
                <w:rFonts w:asciiTheme="minorHAnsi" w:hAnsiTheme="minorHAnsi"/>
                <w:color w:val="auto"/>
              </w:rPr>
            </w:pPr>
            <w:r w:rsidRPr="00C962AE">
              <w:rPr>
                <w:rFonts w:asciiTheme="minorHAnsi" w:hAnsiTheme="minorHAnsi"/>
                <w:color w:val="auto"/>
              </w:rPr>
              <w:t>Neoliberalism and crisis of neoliberalism: The struggle for power</w:t>
            </w:r>
          </w:p>
          <w:p w:rsidR="00F83990" w:rsidRPr="00C962AE" w:rsidRDefault="00F83990" w:rsidP="00F83990">
            <w:pPr>
              <w:pStyle w:val="cajavi"/>
              <w:ind w:left="511" w:hanging="284"/>
              <w:rPr>
                <w:rFonts w:asciiTheme="minorHAnsi" w:hAnsiTheme="minorHAnsi"/>
                <w:color w:val="auto"/>
              </w:rPr>
            </w:pPr>
            <w:r w:rsidRPr="00C962AE">
              <w:rPr>
                <w:rFonts w:asciiTheme="minorHAnsi" w:hAnsiTheme="minorHAnsi"/>
                <w:color w:val="auto"/>
              </w:rPr>
              <w:t xml:space="preserve">Alternatives and possibilities of development in  Ecuador: The </w:t>
            </w:r>
            <w:proofErr w:type="spellStart"/>
            <w:r w:rsidRPr="00C962AE">
              <w:rPr>
                <w:rFonts w:asciiTheme="minorHAnsi" w:hAnsiTheme="minorHAnsi"/>
                <w:color w:val="auto"/>
              </w:rPr>
              <w:t>Sumak</w:t>
            </w:r>
            <w:proofErr w:type="spellEnd"/>
            <w:r w:rsidRPr="00C962AE">
              <w:rPr>
                <w:rFonts w:asciiTheme="minorHAnsi" w:hAnsiTheme="minorHAnsi"/>
                <w:color w:val="auto"/>
              </w:rPr>
              <w:t xml:space="preserve"> </w:t>
            </w:r>
            <w:proofErr w:type="spellStart"/>
            <w:r w:rsidRPr="00C962AE">
              <w:rPr>
                <w:rFonts w:asciiTheme="minorHAnsi" w:hAnsiTheme="minorHAnsi"/>
                <w:color w:val="auto"/>
              </w:rPr>
              <w:t>Kausay</w:t>
            </w:r>
            <w:proofErr w:type="spellEnd"/>
          </w:p>
          <w:p w:rsidR="00F83990" w:rsidRPr="00C962AE" w:rsidRDefault="00F83990" w:rsidP="00F83990">
            <w:pPr>
              <w:pStyle w:val="cajavi"/>
              <w:ind w:left="511" w:hanging="284"/>
              <w:rPr>
                <w:rFonts w:asciiTheme="minorHAnsi" w:hAnsiTheme="minorHAnsi"/>
                <w:color w:val="auto"/>
              </w:rPr>
            </w:pPr>
            <w:r w:rsidRPr="00C962AE">
              <w:rPr>
                <w:rFonts w:asciiTheme="minorHAnsi" w:hAnsiTheme="minorHAnsi"/>
                <w:color w:val="auto"/>
              </w:rPr>
              <w:lastRenderedPageBreak/>
              <w:t>The current juncture: Political Vision in Latin America within a global context</w:t>
            </w:r>
          </w:p>
          <w:p w:rsidR="00F83990" w:rsidRPr="00C962AE" w:rsidRDefault="00F83990" w:rsidP="00F83990">
            <w:pPr>
              <w:pStyle w:val="cajavi"/>
              <w:ind w:left="511" w:hanging="284"/>
              <w:rPr>
                <w:rFonts w:asciiTheme="minorHAnsi" w:hAnsiTheme="minorHAnsi"/>
                <w:color w:val="auto"/>
              </w:rPr>
            </w:pPr>
            <w:r w:rsidRPr="00C962AE">
              <w:rPr>
                <w:rFonts w:asciiTheme="minorHAnsi" w:hAnsiTheme="minorHAnsi"/>
                <w:color w:val="auto"/>
              </w:rPr>
              <w:t xml:space="preserve">Regional integration. From the Bolivarian nation until the new sovereign and instilled </w:t>
            </w:r>
            <w:proofErr w:type="spellStart"/>
            <w:r w:rsidRPr="00C962AE">
              <w:rPr>
                <w:rFonts w:asciiTheme="minorHAnsi" w:hAnsiTheme="minorHAnsi"/>
                <w:color w:val="auto"/>
              </w:rPr>
              <w:t>integrationism</w:t>
            </w:r>
            <w:proofErr w:type="spellEnd"/>
            <w:r w:rsidRPr="00C962AE">
              <w:rPr>
                <w:rFonts w:asciiTheme="minorHAnsi" w:hAnsiTheme="minorHAnsi"/>
                <w:color w:val="auto"/>
              </w:rPr>
              <w:t xml:space="preserve"> (ALBA and MERCOSUR).</w:t>
            </w:r>
          </w:p>
          <w:p w:rsidR="00F83990" w:rsidRPr="00C962AE" w:rsidRDefault="00F83990" w:rsidP="00F83990">
            <w:pPr>
              <w:pStyle w:val="cajavi"/>
              <w:ind w:left="511" w:hanging="284"/>
              <w:rPr>
                <w:rFonts w:asciiTheme="minorHAnsi" w:hAnsiTheme="minorHAnsi"/>
                <w:color w:val="auto"/>
              </w:rPr>
            </w:pPr>
            <w:r w:rsidRPr="00C962AE">
              <w:rPr>
                <w:rFonts w:asciiTheme="minorHAnsi" w:hAnsiTheme="minorHAnsi"/>
                <w:color w:val="auto"/>
              </w:rPr>
              <w:t xml:space="preserve">The current juncture: Social, political, and economical changes in Ecuador </w:t>
            </w:r>
          </w:p>
        </w:tc>
      </w:tr>
    </w:tbl>
    <w:p w:rsidR="00F83990" w:rsidRPr="00C962AE" w:rsidRDefault="00F83990" w:rsidP="00F83990">
      <w:pPr>
        <w:rPr>
          <w:lang w:val="en-US"/>
        </w:rPr>
      </w:pPr>
    </w:p>
    <w:tbl>
      <w:tblPr>
        <w:tblStyle w:val="TableGrid"/>
        <w:tblW w:w="9704" w:type="dxa"/>
        <w:jc w:val="center"/>
        <w:tblLook w:val="04A0" w:firstRow="1" w:lastRow="0" w:firstColumn="1" w:lastColumn="0" w:noHBand="0" w:noVBand="1"/>
      </w:tblPr>
      <w:tblGrid>
        <w:gridCol w:w="9704"/>
      </w:tblGrid>
      <w:tr w:rsidR="00C962AE" w:rsidRPr="000C1E4C" w:rsidTr="00B14763">
        <w:trPr>
          <w:jc w:val="center"/>
        </w:trPr>
        <w:tc>
          <w:tcPr>
            <w:tcW w:w="9704" w:type="dxa"/>
            <w:shd w:val="clear" w:color="auto" w:fill="000000" w:themeFill="text1"/>
          </w:tcPr>
          <w:p w:rsidR="00F83990" w:rsidRPr="00C962AE" w:rsidRDefault="00F83990" w:rsidP="00823392">
            <w:pPr>
              <w:pStyle w:val="TITULOCAJA"/>
              <w:rPr>
                <w:rFonts w:asciiTheme="minorHAnsi" w:hAnsiTheme="minorHAnsi"/>
              </w:rPr>
            </w:pPr>
            <w:r w:rsidRPr="00C962AE">
              <w:rPr>
                <w:rFonts w:asciiTheme="minorHAnsi" w:hAnsiTheme="minorHAnsi"/>
              </w:rPr>
              <w:t xml:space="preserve">WEEK </w:t>
            </w:r>
            <w:r w:rsidR="00170010">
              <w:rPr>
                <w:rFonts w:asciiTheme="minorHAnsi" w:hAnsiTheme="minorHAnsi"/>
              </w:rPr>
              <w:t>4</w:t>
            </w:r>
            <w:r w:rsidRPr="00C962AE">
              <w:rPr>
                <w:rFonts w:asciiTheme="minorHAnsi" w:hAnsiTheme="minorHAnsi"/>
              </w:rPr>
              <w:t xml:space="preserve"> –</w:t>
            </w:r>
            <w:r w:rsidR="00170010">
              <w:rPr>
                <w:rFonts w:asciiTheme="minorHAnsi" w:hAnsiTheme="minorHAnsi"/>
              </w:rPr>
              <w:t xml:space="preserve"> 5</w:t>
            </w:r>
            <w:r w:rsidR="00823392">
              <w:rPr>
                <w:rFonts w:asciiTheme="minorHAnsi" w:hAnsiTheme="minorHAnsi"/>
              </w:rPr>
              <w:t xml:space="preserve">  </w:t>
            </w:r>
            <w:r w:rsidR="00823392">
              <w:t>Culture, Education and Public Health</w:t>
            </w:r>
          </w:p>
        </w:tc>
      </w:tr>
      <w:tr w:rsidR="00C962AE" w:rsidRPr="00D04DBE" w:rsidTr="00B14763">
        <w:trPr>
          <w:jc w:val="center"/>
        </w:trPr>
        <w:tc>
          <w:tcPr>
            <w:tcW w:w="9704" w:type="dxa"/>
          </w:tcPr>
          <w:p w:rsidR="00F83990" w:rsidRPr="00C962AE" w:rsidRDefault="00F83990" w:rsidP="00E92BDC">
            <w:pPr>
              <w:pStyle w:val="cajavi"/>
              <w:spacing w:before="40" w:after="20"/>
              <w:rPr>
                <w:rFonts w:asciiTheme="minorHAnsi" w:hAnsiTheme="minorHAnsi"/>
                <w:color w:val="auto"/>
              </w:rPr>
            </w:pPr>
            <w:r w:rsidRPr="00C962AE">
              <w:rPr>
                <w:rFonts w:asciiTheme="minorHAnsi" w:hAnsiTheme="minorHAnsi"/>
                <w:color w:val="auto"/>
              </w:rPr>
              <w:t>The History</w:t>
            </w:r>
            <w:r w:rsidR="00823392">
              <w:rPr>
                <w:rFonts w:asciiTheme="minorHAnsi" w:hAnsiTheme="minorHAnsi"/>
                <w:color w:val="auto"/>
              </w:rPr>
              <w:t xml:space="preserve"> of Ecuador </w:t>
            </w:r>
            <w:r w:rsidRPr="00C962AE">
              <w:rPr>
                <w:rFonts w:asciiTheme="minorHAnsi" w:hAnsiTheme="minorHAnsi"/>
                <w:color w:val="auto"/>
              </w:rPr>
              <w:t xml:space="preserve"> from the colony to the Republic prior to modernization (1830-1950)</w:t>
            </w:r>
          </w:p>
          <w:p w:rsidR="00F83990" w:rsidRPr="00C962AE" w:rsidRDefault="00F83990" w:rsidP="00E92BDC">
            <w:pPr>
              <w:pStyle w:val="cajavi"/>
              <w:spacing w:before="40" w:after="20"/>
              <w:rPr>
                <w:rFonts w:asciiTheme="minorHAnsi" w:hAnsiTheme="minorHAnsi"/>
                <w:color w:val="auto"/>
              </w:rPr>
            </w:pPr>
            <w:r w:rsidRPr="00C962AE">
              <w:rPr>
                <w:rFonts w:asciiTheme="minorHAnsi" w:hAnsiTheme="minorHAnsi"/>
                <w:color w:val="auto"/>
              </w:rPr>
              <w:t>Ecuadorian History from The oligarchic Republic to the recent crisis of neo-liberalism (1950-2005)</w:t>
            </w:r>
          </w:p>
          <w:p w:rsidR="00F83990" w:rsidRPr="00C962AE" w:rsidRDefault="00F83990" w:rsidP="00E92BDC">
            <w:pPr>
              <w:pStyle w:val="cajavi"/>
              <w:spacing w:before="40" w:after="20"/>
              <w:rPr>
                <w:rFonts w:asciiTheme="minorHAnsi" w:hAnsiTheme="minorHAnsi"/>
                <w:color w:val="auto"/>
              </w:rPr>
            </w:pPr>
            <w:r w:rsidRPr="00C962AE">
              <w:rPr>
                <w:rFonts w:asciiTheme="minorHAnsi" w:hAnsiTheme="minorHAnsi"/>
                <w:color w:val="auto"/>
              </w:rPr>
              <w:t>The Ecuadorian economy</w:t>
            </w:r>
          </w:p>
          <w:p w:rsidR="00F83990" w:rsidRPr="00C962AE" w:rsidRDefault="00F83990" w:rsidP="00E92BDC">
            <w:pPr>
              <w:pStyle w:val="cajavi"/>
              <w:spacing w:before="40" w:after="20"/>
              <w:rPr>
                <w:rFonts w:asciiTheme="minorHAnsi" w:hAnsiTheme="minorHAnsi"/>
                <w:color w:val="auto"/>
              </w:rPr>
            </w:pPr>
            <w:r w:rsidRPr="00C962AE">
              <w:rPr>
                <w:rFonts w:asciiTheme="minorHAnsi" w:hAnsiTheme="minorHAnsi"/>
                <w:color w:val="auto"/>
              </w:rPr>
              <w:t>The politics: the struggle for power</w:t>
            </w:r>
          </w:p>
          <w:p w:rsidR="00F83990" w:rsidRPr="00C962AE" w:rsidRDefault="00F83990" w:rsidP="00E92BDC">
            <w:pPr>
              <w:pStyle w:val="cajavi"/>
              <w:spacing w:before="40" w:after="20"/>
              <w:rPr>
                <w:rFonts w:asciiTheme="minorHAnsi" w:hAnsiTheme="minorHAnsi"/>
                <w:color w:val="auto"/>
              </w:rPr>
            </w:pPr>
            <w:r w:rsidRPr="00C962AE">
              <w:rPr>
                <w:rFonts w:asciiTheme="minorHAnsi" w:hAnsiTheme="minorHAnsi"/>
                <w:color w:val="auto"/>
              </w:rPr>
              <w:t>The oligarchic Republic to the recent crisis of neo-liberalism</w:t>
            </w:r>
          </w:p>
          <w:p w:rsidR="00F83990" w:rsidRPr="00C962AE" w:rsidRDefault="00F83990" w:rsidP="00E92BDC">
            <w:pPr>
              <w:pStyle w:val="cajavi"/>
              <w:spacing w:before="40" w:after="20"/>
              <w:rPr>
                <w:rFonts w:asciiTheme="minorHAnsi" w:hAnsiTheme="minorHAnsi"/>
                <w:color w:val="auto"/>
              </w:rPr>
            </w:pPr>
            <w:r w:rsidRPr="00C962AE">
              <w:rPr>
                <w:rFonts w:asciiTheme="minorHAnsi" w:hAnsiTheme="minorHAnsi"/>
                <w:color w:val="auto"/>
              </w:rPr>
              <w:t>Constitution: Individual and collective rights. The Intercultural and Indigenous movement in Ecuador</w:t>
            </w:r>
          </w:p>
          <w:p w:rsidR="00F83990" w:rsidRPr="00C962AE" w:rsidRDefault="00F83990" w:rsidP="00E92BDC">
            <w:pPr>
              <w:pStyle w:val="cajavi"/>
              <w:spacing w:before="40" w:after="20"/>
              <w:rPr>
                <w:rFonts w:asciiTheme="minorHAnsi" w:hAnsiTheme="minorHAnsi"/>
                <w:color w:val="auto"/>
              </w:rPr>
            </w:pPr>
            <w:r w:rsidRPr="00C962AE">
              <w:rPr>
                <w:rFonts w:asciiTheme="minorHAnsi" w:hAnsiTheme="minorHAnsi"/>
                <w:color w:val="auto"/>
              </w:rPr>
              <w:t>The twentieth century: between the Liberal Revolution, oligarchic power, military dictatorships and democratic weaknesses (1895-2005)</w:t>
            </w:r>
          </w:p>
          <w:p w:rsidR="00F83990" w:rsidRDefault="00F83990" w:rsidP="00E92BDC">
            <w:pPr>
              <w:pStyle w:val="cajavi"/>
              <w:spacing w:before="40" w:after="20"/>
              <w:rPr>
                <w:rFonts w:asciiTheme="minorHAnsi" w:hAnsiTheme="minorHAnsi"/>
                <w:color w:val="auto"/>
              </w:rPr>
            </w:pPr>
            <w:r w:rsidRPr="00C962AE">
              <w:rPr>
                <w:rFonts w:asciiTheme="minorHAnsi" w:hAnsiTheme="minorHAnsi"/>
                <w:color w:val="auto"/>
              </w:rPr>
              <w:t>The new development model: the Plan of Good Living</w:t>
            </w:r>
          </w:p>
          <w:p w:rsidR="00F8078D" w:rsidRPr="00F8078D" w:rsidRDefault="00F8078D" w:rsidP="00F8078D">
            <w:pPr>
              <w:pStyle w:val="cajavi"/>
              <w:spacing w:before="40" w:after="20"/>
              <w:rPr>
                <w:rFonts w:asciiTheme="minorHAnsi" w:hAnsiTheme="minorHAnsi"/>
                <w:color w:val="auto"/>
              </w:rPr>
            </w:pPr>
            <w:r w:rsidRPr="00F8078D">
              <w:rPr>
                <w:rFonts w:asciiTheme="minorHAnsi" w:hAnsiTheme="minorHAnsi"/>
                <w:color w:val="auto"/>
              </w:rPr>
              <w:t>Socio politics and Cultural Diversity.</w:t>
            </w:r>
          </w:p>
          <w:p w:rsidR="00F8078D" w:rsidRPr="00F8078D" w:rsidRDefault="00F8078D" w:rsidP="00F8078D">
            <w:pPr>
              <w:pStyle w:val="cajavi"/>
              <w:spacing w:before="40" w:after="20"/>
              <w:rPr>
                <w:rFonts w:asciiTheme="minorHAnsi" w:hAnsiTheme="minorHAnsi"/>
                <w:color w:val="auto"/>
              </w:rPr>
            </w:pPr>
            <w:proofErr w:type="spellStart"/>
            <w:r w:rsidRPr="00F8078D">
              <w:rPr>
                <w:rFonts w:asciiTheme="minorHAnsi" w:hAnsiTheme="minorHAnsi"/>
                <w:color w:val="auto"/>
              </w:rPr>
              <w:t>Multiculturality</w:t>
            </w:r>
            <w:proofErr w:type="spellEnd"/>
            <w:r w:rsidRPr="00F8078D">
              <w:rPr>
                <w:rFonts w:asciiTheme="minorHAnsi" w:hAnsiTheme="minorHAnsi"/>
                <w:color w:val="auto"/>
              </w:rPr>
              <w:t xml:space="preserve"> and </w:t>
            </w:r>
            <w:proofErr w:type="spellStart"/>
            <w:r w:rsidRPr="00F8078D">
              <w:rPr>
                <w:rFonts w:asciiTheme="minorHAnsi" w:hAnsiTheme="minorHAnsi"/>
                <w:color w:val="auto"/>
              </w:rPr>
              <w:t>interculturality</w:t>
            </w:r>
            <w:proofErr w:type="spellEnd"/>
            <w:r w:rsidRPr="00F8078D">
              <w:rPr>
                <w:rFonts w:asciiTheme="minorHAnsi" w:hAnsiTheme="minorHAnsi"/>
                <w:color w:val="auto"/>
              </w:rPr>
              <w:t>.</w:t>
            </w:r>
          </w:p>
          <w:p w:rsidR="00F8078D" w:rsidRPr="00F8078D" w:rsidRDefault="00F8078D" w:rsidP="00F8078D">
            <w:pPr>
              <w:pStyle w:val="cajavi"/>
              <w:spacing w:before="40" w:after="20"/>
              <w:rPr>
                <w:rFonts w:asciiTheme="minorHAnsi" w:hAnsiTheme="minorHAnsi"/>
                <w:color w:val="auto"/>
              </w:rPr>
            </w:pPr>
            <w:r w:rsidRPr="00F8078D">
              <w:rPr>
                <w:rFonts w:asciiTheme="minorHAnsi" w:hAnsiTheme="minorHAnsi"/>
                <w:color w:val="auto"/>
              </w:rPr>
              <w:t>Andean and Ecuadorian Cosmo vision. Ancestral Indigenous and Afro Ecuadorian Knowledge. Identity Construction.</w:t>
            </w:r>
          </w:p>
          <w:p w:rsidR="00F8078D" w:rsidRPr="00B14763" w:rsidRDefault="00F8078D" w:rsidP="00B14763">
            <w:pPr>
              <w:pStyle w:val="cajavi"/>
              <w:spacing w:before="40" w:after="20"/>
              <w:rPr>
                <w:rFonts w:asciiTheme="minorHAnsi" w:hAnsiTheme="minorHAnsi"/>
                <w:color w:val="auto"/>
              </w:rPr>
            </w:pPr>
            <w:r w:rsidRPr="00B14763">
              <w:rPr>
                <w:rFonts w:asciiTheme="minorHAnsi" w:hAnsiTheme="minorHAnsi"/>
                <w:color w:val="auto"/>
              </w:rPr>
              <w:t>The Ecuadorian constitution: Culture and intercultural approach.</w:t>
            </w:r>
          </w:p>
          <w:p w:rsidR="00F8078D" w:rsidRPr="00B14763" w:rsidRDefault="00F8078D" w:rsidP="00B14763">
            <w:pPr>
              <w:pStyle w:val="cajavi"/>
              <w:spacing w:before="40" w:after="20"/>
              <w:rPr>
                <w:rFonts w:asciiTheme="minorHAnsi" w:hAnsiTheme="minorHAnsi"/>
                <w:color w:val="auto"/>
              </w:rPr>
            </w:pPr>
            <w:r w:rsidRPr="00B14763">
              <w:rPr>
                <w:rFonts w:asciiTheme="minorHAnsi" w:hAnsiTheme="minorHAnsi"/>
                <w:color w:val="auto"/>
              </w:rPr>
              <w:t>Field Trips: 3 to 4 days</w:t>
            </w:r>
          </w:p>
        </w:tc>
      </w:tr>
    </w:tbl>
    <w:p w:rsidR="00F83990" w:rsidRPr="00B14763" w:rsidRDefault="00F83990" w:rsidP="00F83990">
      <w:pPr>
        <w:rPr>
          <w:b/>
          <w:lang w:val="en-US"/>
        </w:rPr>
      </w:pPr>
    </w:p>
    <w:p w:rsidR="00B14763" w:rsidRDefault="00B14763" w:rsidP="00F83990">
      <w:pPr>
        <w:rPr>
          <w:lang w:val="en-US"/>
        </w:rPr>
      </w:pPr>
    </w:p>
    <w:tbl>
      <w:tblPr>
        <w:tblStyle w:val="TableGrid"/>
        <w:tblW w:w="9639" w:type="dxa"/>
        <w:jc w:val="center"/>
        <w:tblLook w:val="04A0" w:firstRow="1" w:lastRow="0" w:firstColumn="1" w:lastColumn="0" w:noHBand="0" w:noVBand="1"/>
      </w:tblPr>
      <w:tblGrid>
        <w:gridCol w:w="9639"/>
      </w:tblGrid>
      <w:tr w:rsidR="00486F52" w:rsidRPr="000C1E4C" w:rsidTr="00E33210">
        <w:trPr>
          <w:jc w:val="center"/>
        </w:trPr>
        <w:tc>
          <w:tcPr>
            <w:tcW w:w="7453" w:type="dxa"/>
            <w:shd w:val="clear" w:color="auto" w:fill="000000" w:themeFill="text1"/>
          </w:tcPr>
          <w:p w:rsidR="00486F52" w:rsidRPr="00486F52" w:rsidRDefault="00486F52" w:rsidP="00486F52">
            <w:pPr>
              <w:pStyle w:val="TITULOCAJA"/>
              <w:rPr>
                <w:rFonts w:asciiTheme="minorHAnsi" w:eastAsiaTheme="minorHAnsi" w:hAnsiTheme="minorHAnsi" w:cstheme="minorBidi"/>
                <w:sz w:val="22"/>
                <w:szCs w:val="22"/>
                <w:lang w:eastAsia="en-US"/>
              </w:rPr>
            </w:pPr>
            <w:r w:rsidRPr="00486F52">
              <w:rPr>
                <w:rFonts w:asciiTheme="minorHAnsi" w:hAnsiTheme="minorHAnsi"/>
              </w:rPr>
              <w:t xml:space="preserve">WEEK </w:t>
            </w:r>
            <w:r>
              <w:rPr>
                <w:rFonts w:asciiTheme="minorHAnsi" w:hAnsiTheme="minorHAnsi"/>
              </w:rPr>
              <w:t>6</w:t>
            </w:r>
            <w:r w:rsidRPr="00486F52">
              <w:rPr>
                <w:rFonts w:asciiTheme="minorHAnsi" w:hAnsiTheme="minorHAnsi"/>
              </w:rPr>
              <w:t xml:space="preserve"> –</w:t>
            </w:r>
            <w:r>
              <w:rPr>
                <w:rFonts w:asciiTheme="minorHAnsi" w:hAnsiTheme="minorHAnsi"/>
              </w:rPr>
              <w:t xml:space="preserve"> 7</w:t>
            </w:r>
            <w:r w:rsidRPr="00486F52">
              <w:rPr>
                <w:rFonts w:asciiTheme="minorHAnsi" w:hAnsiTheme="minorHAnsi"/>
              </w:rPr>
              <w:t xml:space="preserve"> </w:t>
            </w:r>
            <w:r>
              <w:t>Culture, Education and Public Health</w:t>
            </w:r>
          </w:p>
        </w:tc>
      </w:tr>
      <w:tr w:rsidR="00486F52" w:rsidRPr="00486F52" w:rsidTr="00E33210">
        <w:trPr>
          <w:jc w:val="center"/>
        </w:trPr>
        <w:tc>
          <w:tcPr>
            <w:tcW w:w="7453" w:type="dxa"/>
          </w:tcPr>
          <w:p w:rsidR="00F8078D" w:rsidRPr="00486F52" w:rsidRDefault="00F8078D" w:rsidP="00F8078D">
            <w:pPr>
              <w:numPr>
                <w:ilvl w:val="0"/>
                <w:numId w:val="6"/>
              </w:numPr>
              <w:spacing w:after="200" w:line="276" w:lineRule="auto"/>
              <w:rPr>
                <w:rFonts w:asciiTheme="minorHAnsi" w:eastAsiaTheme="minorHAnsi" w:hAnsiTheme="minorHAnsi" w:cstheme="minorBidi"/>
                <w:sz w:val="22"/>
                <w:szCs w:val="22"/>
                <w:lang w:val="en-US" w:eastAsia="en-US"/>
              </w:rPr>
            </w:pPr>
            <w:r w:rsidRPr="00486F52">
              <w:rPr>
                <w:rFonts w:asciiTheme="minorHAnsi" w:eastAsiaTheme="minorHAnsi" w:hAnsiTheme="minorHAnsi" w:cstheme="minorBidi"/>
                <w:sz w:val="22"/>
                <w:szCs w:val="22"/>
                <w:lang w:val="en-US" w:eastAsia="en-US"/>
              </w:rPr>
              <w:t xml:space="preserve">Historical vision of the Public Health in Ecuador. </w:t>
            </w:r>
          </w:p>
          <w:p w:rsidR="00F8078D" w:rsidRPr="00486F52" w:rsidRDefault="00F8078D" w:rsidP="00F8078D">
            <w:pPr>
              <w:numPr>
                <w:ilvl w:val="0"/>
                <w:numId w:val="6"/>
              </w:numPr>
              <w:spacing w:after="200" w:line="276" w:lineRule="auto"/>
              <w:rPr>
                <w:rFonts w:asciiTheme="minorHAnsi" w:eastAsiaTheme="minorHAnsi" w:hAnsiTheme="minorHAnsi" w:cstheme="minorBidi"/>
                <w:sz w:val="22"/>
                <w:szCs w:val="22"/>
                <w:lang w:val="en-US" w:eastAsia="en-US"/>
              </w:rPr>
            </w:pPr>
            <w:r w:rsidRPr="00486F52">
              <w:rPr>
                <w:rFonts w:asciiTheme="minorHAnsi" w:eastAsiaTheme="minorHAnsi" w:hAnsiTheme="minorHAnsi" w:cstheme="minorBidi"/>
                <w:sz w:val="22"/>
                <w:szCs w:val="22"/>
                <w:lang w:val="en-US" w:eastAsia="en-US"/>
              </w:rPr>
              <w:t>Historical and cultural perspectives on the social determinants of health</w:t>
            </w:r>
          </w:p>
          <w:p w:rsidR="00F8078D" w:rsidRPr="00486F52" w:rsidRDefault="00F8078D" w:rsidP="00F8078D">
            <w:pPr>
              <w:numPr>
                <w:ilvl w:val="0"/>
                <w:numId w:val="6"/>
              </w:numPr>
              <w:spacing w:after="200" w:line="276" w:lineRule="auto"/>
              <w:rPr>
                <w:rFonts w:asciiTheme="minorHAnsi" w:eastAsiaTheme="minorHAnsi" w:hAnsiTheme="minorHAnsi" w:cstheme="minorBidi"/>
                <w:sz w:val="22"/>
                <w:szCs w:val="22"/>
                <w:lang w:val="en-US" w:eastAsia="en-US"/>
              </w:rPr>
            </w:pPr>
            <w:r w:rsidRPr="00486F52">
              <w:rPr>
                <w:rFonts w:asciiTheme="minorHAnsi" w:eastAsiaTheme="minorHAnsi" w:hAnsiTheme="minorHAnsi" w:cstheme="minorBidi"/>
                <w:sz w:val="22"/>
                <w:szCs w:val="22"/>
                <w:lang w:val="en-US" w:eastAsia="en-US"/>
              </w:rPr>
              <w:t>Neoliberal modernization and health</w:t>
            </w:r>
          </w:p>
          <w:p w:rsidR="00F8078D" w:rsidRPr="00486F52" w:rsidRDefault="00F8078D" w:rsidP="00F8078D">
            <w:pPr>
              <w:numPr>
                <w:ilvl w:val="0"/>
                <w:numId w:val="6"/>
              </w:numPr>
              <w:spacing w:after="200" w:line="276" w:lineRule="auto"/>
              <w:rPr>
                <w:rFonts w:asciiTheme="minorHAnsi" w:eastAsiaTheme="minorHAnsi" w:hAnsiTheme="minorHAnsi" w:cstheme="minorBidi"/>
                <w:sz w:val="22"/>
                <w:szCs w:val="22"/>
                <w:lang w:val="en-US" w:eastAsia="en-US"/>
              </w:rPr>
            </w:pPr>
            <w:r w:rsidRPr="00486F52">
              <w:rPr>
                <w:rFonts w:asciiTheme="minorHAnsi" w:eastAsiaTheme="minorHAnsi" w:hAnsiTheme="minorHAnsi" w:cstheme="minorBidi"/>
                <w:sz w:val="22"/>
                <w:szCs w:val="22"/>
                <w:lang w:val="en-US" w:eastAsia="en-US"/>
              </w:rPr>
              <w:t>Maternal and Child-Health</w:t>
            </w:r>
          </w:p>
          <w:p w:rsidR="00F8078D" w:rsidRPr="00486F52" w:rsidRDefault="00F8078D" w:rsidP="00F8078D">
            <w:pPr>
              <w:numPr>
                <w:ilvl w:val="0"/>
                <w:numId w:val="6"/>
              </w:numPr>
              <w:spacing w:after="200" w:line="276" w:lineRule="auto"/>
              <w:rPr>
                <w:rFonts w:asciiTheme="minorHAnsi" w:eastAsiaTheme="minorHAnsi" w:hAnsiTheme="minorHAnsi" w:cstheme="minorBidi"/>
                <w:sz w:val="22"/>
                <w:szCs w:val="22"/>
                <w:lang w:val="en-US" w:eastAsia="en-US"/>
              </w:rPr>
            </w:pPr>
            <w:r w:rsidRPr="00486F52">
              <w:rPr>
                <w:rFonts w:asciiTheme="minorHAnsi" w:eastAsiaTheme="minorHAnsi" w:hAnsiTheme="minorHAnsi" w:cstheme="minorBidi"/>
                <w:sz w:val="22"/>
                <w:szCs w:val="22"/>
                <w:lang w:val="en-US" w:eastAsia="en-US"/>
              </w:rPr>
              <w:t>Mental diseases</w:t>
            </w:r>
            <w:r>
              <w:rPr>
                <w:rFonts w:asciiTheme="minorHAnsi" w:eastAsiaTheme="minorHAnsi" w:hAnsiTheme="minorHAnsi" w:cstheme="minorBidi"/>
                <w:sz w:val="22"/>
                <w:szCs w:val="22"/>
                <w:lang w:val="en-US" w:eastAsia="en-US"/>
              </w:rPr>
              <w:t xml:space="preserve">  </w:t>
            </w:r>
          </w:p>
          <w:p w:rsidR="00F8078D" w:rsidRPr="00486F52" w:rsidRDefault="00F8078D" w:rsidP="00F8078D">
            <w:pPr>
              <w:numPr>
                <w:ilvl w:val="0"/>
                <w:numId w:val="6"/>
              </w:numPr>
              <w:spacing w:after="200" w:line="276" w:lineRule="auto"/>
              <w:rPr>
                <w:rFonts w:asciiTheme="minorHAnsi" w:eastAsiaTheme="minorHAnsi" w:hAnsiTheme="minorHAnsi" w:cstheme="minorBidi"/>
                <w:sz w:val="22"/>
                <w:szCs w:val="22"/>
                <w:lang w:val="en-US" w:eastAsia="en-US"/>
              </w:rPr>
            </w:pPr>
            <w:r w:rsidRPr="00486F52">
              <w:rPr>
                <w:rFonts w:asciiTheme="minorHAnsi" w:eastAsiaTheme="minorHAnsi" w:hAnsiTheme="minorHAnsi" w:cstheme="minorBidi"/>
                <w:sz w:val="22"/>
                <w:szCs w:val="22"/>
                <w:lang w:val="en-US" w:eastAsia="en-US"/>
              </w:rPr>
              <w:t>Situation of VIH/SIDA in Ecuador</w:t>
            </w:r>
          </w:p>
          <w:p w:rsidR="00F8078D" w:rsidRPr="00486F52" w:rsidRDefault="00F8078D" w:rsidP="00F8078D">
            <w:pPr>
              <w:numPr>
                <w:ilvl w:val="0"/>
                <w:numId w:val="6"/>
              </w:numPr>
              <w:spacing w:after="200" w:line="276" w:lineRule="auto"/>
              <w:rPr>
                <w:rFonts w:asciiTheme="minorHAnsi" w:eastAsiaTheme="minorHAnsi" w:hAnsiTheme="minorHAnsi" w:cstheme="minorBidi"/>
                <w:sz w:val="22"/>
                <w:szCs w:val="22"/>
                <w:lang w:val="en-US" w:eastAsia="en-US"/>
              </w:rPr>
            </w:pPr>
            <w:r w:rsidRPr="00486F52">
              <w:rPr>
                <w:rFonts w:asciiTheme="minorHAnsi" w:eastAsiaTheme="minorHAnsi" w:hAnsiTheme="minorHAnsi" w:cstheme="minorBidi"/>
                <w:sz w:val="22"/>
                <w:szCs w:val="22"/>
                <w:lang w:val="en-US" w:eastAsia="en-US"/>
              </w:rPr>
              <w:t>The new constitution and its emphasis on public health</w:t>
            </w:r>
          </w:p>
          <w:p w:rsidR="00F8078D" w:rsidRPr="00486F52" w:rsidRDefault="00F8078D" w:rsidP="00F8078D">
            <w:pPr>
              <w:numPr>
                <w:ilvl w:val="0"/>
                <w:numId w:val="6"/>
              </w:numPr>
              <w:spacing w:after="200" w:line="276" w:lineRule="auto"/>
              <w:rPr>
                <w:rFonts w:asciiTheme="minorHAnsi" w:eastAsiaTheme="minorHAnsi" w:hAnsiTheme="minorHAnsi" w:cstheme="minorBidi"/>
                <w:sz w:val="22"/>
                <w:szCs w:val="22"/>
                <w:lang w:val="en-US" w:eastAsia="en-US"/>
              </w:rPr>
            </w:pPr>
            <w:r w:rsidRPr="00486F52">
              <w:rPr>
                <w:rFonts w:asciiTheme="minorHAnsi" w:eastAsiaTheme="minorHAnsi" w:hAnsiTheme="minorHAnsi" w:cstheme="minorBidi"/>
                <w:sz w:val="22"/>
                <w:szCs w:val="22"/>
                <w:lang w:val="en-US" w:eastAsia="en-US"/>
              </w:rPr>
              <w:t>Health Individual and collective rights</w:t>
            </w:r>
          </w:p>
          <w:p w:rsidR="00F8078D" w:rsidRPr="00486F52" w:rsidRDefault="00F8078D" w:rsidP="00F8078D">
            <w:pPr>
              <w:numPr>
                <w:ilvl w:val="0"/>
                <w:numId w:val="6"/>
              </w:numPr>
              <w:spacing w:after="200" w:line="276" w:lineRule="auto"/>
              <w:rPr>
                <w:rFonts w:asciiTheme="minorHAnsi" w:eastAsiaTheme="minorHAnsi" w:hAnsiTheme="minorHAnsi" w:cstheme="minorBidi"/>
                <w:sz w:val="22"/>
                <w:szCs w:val="22"/>
                <w:lang w:val="en-US" w:eastAsia="en-US"/>
              </w:rPr>
            </w:pPr>
            <w:r w:rsidRPr="00486F52">
              <w:rPr>
                <w:rFonts w:asciiTheme="minorHAnsi" w:eastAsiaTheme="minorHAnsi" w:hAnsiTheme="minorHAnsi" w:cstheme="minorBidi"/>
                <w:sz w:val="22"/>
                <w:szCs w:val="22"/>
                <w:lang w:val="en-US" w:eastAsia="en-US"/>
              </w:rPr>
              <w:t>Analysis of cancer situation in Ecuador</w:t>
            </w:r>
          </w:p>
          <w:p w:rsidR="00F8078D" w:rsidRPr="00486F52" w:rsidRDefault="00F8078D" w:rsidP="00F8078D">
            <w:pPr>
              <w:numPr>
                <w:ilvl w:val="0"/>
                <w:numId w:val="6"/>
              </w:numPr>
              <w:spacing w:after="200" w:line="276" w:lineRule="auto"/>
              <w:rPr>
                <w:rFonts w:asciiTheme="minorHAnsi" w:eastAsiaTheme="minorHAnsi" w:hAnsiTheme="minorHAnsi" w:cstheme="minorBidi"/>
                <w:sz w:val="22"/>
                <w:szCs w:val="22"/>
                <w:lang w:val="en-US" w:eastAsia="en-US"/>
              </w:rPr>
            </w:pPr>
            <w:r w:rsidRPr="00486F52">
              <w:rPr>
                <w:rFonts w:asciiTheme="minorHAnsi" w:eastAsiaTheme="minorHAnsi" w:hAnsiTheme="minorHAnsi" w:cstheme="minorBidi"/>
                <w:sz w:val="22"/>
                <w:szCs w:val="22"/>
                <w:lang w:val="en-US" w:eastAsia="en-US"/>
              </w:rPr>
              <w:lastRenderedPageBreak/>
              <w:t>Nutrition and security food in Ecuador</w:t>
            </w:r>
          </w:p>
          <w:p w:rsidR="00486F52" w:rsidRPr="00486F52" w:rsidRDefault="00F8078D" w:rsidP="00F8078D">
            <w:pPr>
              <w:numPr>
                <w:ilvl w:val="0"/>
                <w:numId w:val="6"/>
              </w:numPr>
              <w:rPr>
                <w:rFonts w:asciiTheme="minorHAnsi" w:eastAsiaTheme="minorHAnsi" w:hAnsiTheme="minorHAnsi" w:cstheme="minorBidi"/>
                <w:sz w:val="22"/>
                <w:szCs w:val="22"/>
                <w:lang w:val="en-US" w:eastAsia="en-US"/>
              </w:rPr>
            </w:pPr>
            <w:r w:rsidRPr="00486F52">
              <w:rPr>
                <w:rFonts w:asciiTheme="minorHAnsi" w:eastAsiaTheme="minorHAnsi" w:hAnsiTheme="minorHAnsi" w:cstheme="minorBidi"/>
                <w:sz w:val="22"/>
                <w:szCs w:val="22"/>
                <w:lang w:val="en-US" w:eastAsia="en-US"/>
              </w:rPr>
              <w:t>Field Trips: 3 to 4 days</w:t>
            </w:r>
          </w:p>
        </w:tc>
      </w:tr>
    </w:tbl>
    <w:p w:rsidR="00486F52" w:rsidRDefault="00486F52" w:rsidP="00F83990">
      <w:pPr>
        <w:rPr>
          <w:lang w:val="en-US"/>
        </w:rPr>
      </w:pPr>
    </w:p>
    <w:tbl>
      <w:tblPr>
        <w:tblStyle w:val="TableGrid"/>
        <w:tblW w:w="9639" w:type="dxa"/>
        <w:jc w:val="center"/>
        <w:tblLook w:val="04A0" w:firstRow="1" w:lastRow="0" w:firstColumn="1" w:lastColumn="0" w:noHBand="0" w:noVBand="1"/>
      </w:tblPr>
      <w:tblGrid>
        <w:gridCol w:w="9639"/>
      </w:tblGrid>
      <w:tr w:rsidR="00486F52" w:rsidRPr="000C1E4C" w:rsidTr="00E33210">
        <w:trPr>
          <w:jc w:val="center"/>
        </w:trPr>
        <w:tc>
          <w:tcPr>
            <w:tcW w:w="9639" w:type="dxa"/>
            <w:shd w:val="clear" w:color="auto" w:fill="000000" w:themeFill="text1"/>
          </w:tcPr>
          <w:p w:rsidR="00486F52" w:rsidRPr="00486F52" w:rsidRDefault="00486F52" w:rsidP="00486F52">
            <w:pPr>
              <w:spacing w:after="200" w:line="276" w:lineRule="auto"/>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WEEK 8</w:t>
            </w:r>
            <w:r w:rsidRPr="00486F52">
              <w:rPr>
                <w:rFonts w:asciiTheme="minorHAnsi" w:eastAsiaTheme="minorHAnsi" w:hAnsiTheme="minorHAnsi" w:cstheme="minorBidi"/>
                <w:sz w:val="22"/>
                <w:szCs w:val="22"/>
                <w:lang w:val="en-US" w:eastAsia="en-US"/>
              </w:rPr>
              <w:t xml:space="preserve"> –</w:t>
            </w:r>
            <w:r>
              <w:rPr>
                <w:rFonts w:asciiTheme="minorHAnsi" w:eastAsiaTheme="minorHAnsi" w:hAnsiTheme="minorHAnsi" w:cstheme="minorBidi"/>
                <w:sz w:val="22"/>
                <w:szCs w:val="22"/>
                <w:lang w:val="en-US" w:eastAsia="en-US"/>
              </w:rPr>
              <w:t xml:space="preserve"> 9</w:t>
            </w:r>
            <w:r w:rsidRPr="00486F52">
              <w:rPr>
                <w:rFonts w:asciiTheme="minorHAnsi" w:eastAsiaTheme="minorHAnsi" w:hAnsiTheme="minorHAnsi" w:cstheme="minorBidi"/>
                <w:sz w:val="22"/>
                <w:szCs w:val="22"/>
                <w:lang w:val="en-US" w:eastAsia="en-US"/>
              </w:rPr>
              <w:t xml:space="preserve"> </w:t>
            </w:r>
            <w:r w:rsidR="00F8078D">
              <w:rPr>
                <w:lang w:val="en-US"/>
              </w:rPr>
              <w:t>Culture, Education and Public Health</w:t>
            </w:r>
          </w:p>
        </w:tc>
      </w:tr>
      <w:tr w:rsidR="00486F52" w:rsidRPr="00486F52" w:rsidTr="00E33210">
        <w:trPr>
          <w:jc w:val="center"/>
        </w:trPr>
        <w:tc>
          <w:tcPr>
            <w:tcW w:w="9639" w:type="dxa"/>
          </w:tcPr>
          <w:p w:rsidR="00987CC6" w:rsidRPr="00486F52" w:rsidRDefault="00987CC6" w:rsidP="00987CC6">
            <w:pPr>
              <w:numPr>
                <w:ilvl w:val="0"/>
                <w:numId w:val="6"/>
              </w:numPr>
              <w:spacing w:after="200" w:line="276" w:lineRule="auto"/>
              <w:rPr>
                <w:rFonts w:asciiTheme="minorHAnsi" w:eastAsiaTheme="minorHAnsi" w:hAnsiTheme="minorHAnsi" w:cstheme="minorBidi"/>
                <w:sz w:val="22"/>
                <w:szCs w:val="22"/>
                <w:lang w:val="en-US" w:eastAsia="en-US"/>
              </w:rPr>
            </w:pPr>
            <w:r w:rsidRPr="00486F52">
              <w:rPr>
                <w:rFonts w:asciiTheme="minorHAnsi" w:eastAsiaTheme="minorHAnsi" w:hAnsiTheme="minorHAnsi" w:cstheme="minorBidi"/>
                <w:sz w:val="22"/>
                <w:szCs w:val="22"/>
                <w:lang w:val="en-US" w:eastAsia="en-US"/>
              </w:rPr>
              <w:t>Education in the colony</w:t>
            </w:r>
          </w:p>
          <w:p w:rsidR="00987CC6" w:rsidRPr="00486F52" w:rsidRDefault="00987CC6" w:rsidP="00987CC6">
            <w:pPr>
              <w:numPr>
                <w:ilvl w:val="0"/>
                <w:numId w:val="6"/>
              </w:numPr>
              <w:spacing w:after="200" w:line="276" w:lineRule="auto"/>
              <w:rPr>
                <w:rFonts w:asciiTheme="minorHAnsi" w:eastAsiaTheme="minorHAnsi" w:hAnsiTheme="minorHAnsi" w:cstheme="minorBidi"/>
                <w:sz w:val="22"/>
                <w:szCs w:val="22"/>
                <w:lang w:val="en-US" w:eastAsia="en-US"/>
              </w:rPr>
            </w:pPr>
            <w:r w:rsidRPr="00486F52">
              <w:rPr>
                <w:rFonts w:asciiTheme="minorHAnsi" w:eastAsiaTheme="minorHAnsi" w:hAnsiTheme="minorHAnsi" w:cstheme="minorBidi"/>
                <w:sz w:val="22"/>
                <w:szCs w:val="22"/>
                <w:lang w:val="en-US" w:eastAsia="en-US"/>
              </w:rPr>
              <w:t xml:space="preserve">Education, socio-economic  and cultural context in Latin America       </w:t>
            </w:r>
          </w:p>
          <w:p w:rsidR="00987CC6" w:rsidRPr="00486F52" w:rsidRDefault="00987CC6" w:rsidP="00987CC6">
            <w:pPr>
              <w:numPr>
                <w:ilvl w:val="0"/>
                <w:numId w:val="6"/>
              </w:numPr>
              <w:spacing w:after="200" w:line="276" w:lineRule="auto"/>
              <w:rPr>
                <w:rFonts w:asciiTheme="minorHAnsi" w:eastAsiaTheme="minorHAnsi" w:hAnsiTheme="minorHAnsi" w:cstheme="minorBidi"/>
                <w:sz w:val="22"/>
                <w:szCs w:val="22"/>
                <w:lang w:val="en-US" w:eastAsia="en-US"/>
              </w:rPr>
            </w:pPr>
            <w:r w:rsidRPr="00486F52">
              <w:rPr>
                <w:rFonts w:asciiTheme="minorHAnsi" w:eastAsiaTheme="minorHAnsi" w:hAnsiTheme="minorHAnsi" w:cstheme="minorBidi"/>
                <w:sz w:val="22"/>
                <w:szCs w:val="22"/>
                <w:lang w:val="en-US" w:eastAsia="en-US"/>
              </w:rPr>
              <w:t>The new constitution and its emphasis on education.</w:t>
            </w:r>
          </w:p>
          <w:p w:rsidR="00987CC6" w:rsidRPr="00486F52" w:rsidRDefault="00987CC6" w:rsidP="00987CC6">
            <w:pPr>
              <w:numPr>
                <w:ilvl w:val="0"/>
                <w:numId w:val="6"/>
              </w:numPr>
              <w:spacing w:after="200" w:line="276" w:lineRule="auto"/>
              <w:rPr>
                <w:rFonts w:asciiTheme="minorHAnsi" w:eastAsiaTheme="minorHAnsi" w:hAnsiTheme="minorHAnsi" w:cstheme="minorBidi"/>
                <w:sz w:val="22"/>
                <w:szCs w:val="22"/>
                <w:lang w:val="en-US" w:eastAsia="en-US"/>
              </w:rPr>
            </w:pPr>
            <w:r w:rsidRPr="00486F52">
              <w:rPr>
                <w:rFonts w:asciiTheme="minorHAnsi" w:eastAsiaTheme="minorHAnsi" w:hAnsiTheme="minorHAnsi" w:cstheme="minorBidi"/>
                <w:sz w:val="22"/>
                <w:szCs w:val="22"/>
                <w:lang w:val="en-US" w:eastAsia="en-US"/>
              </w:rPr>
              <w:t>The LOEI: scope and limitations of intercultural education.</w:t>
            </w:r>
          </w:p>
          <w:p w:rsidR="00987CC6" w:rsidRPr="00486F52" w:rsidRDefault="00987CC6" w:rsidP="00987CC6">
            <w:pPr>
              <w:numPr>
                <w:ilvl w:val="0"/>
                <w:numId w:val="6"/>
              </w:numPr>
              <w:spacing w:after="200" w:line="276" w:lineRule="auto"/>
              <w:rPr>
                <w:rFonts w:asciiTheme="minorHAnsi" w:eastAsiaTheme="minorHAnsi" w:hAnsiTheme="minorHAnsi" w:cstheme="minorBidi"/>
                <w:sz w:val="22"/>
                <w:szCs w:val="22"/>
                <w:lang w:val="en-US" w:eastAsia="en-US"/>
              </w:rPr>
            </w:pPr>
            <w:r w:rsidRPr="00486F52">
              <w:rPr>
                <w:rFonts w:asciiTheme="minorHAnsi" w:eastAsiaTheme="minorHAnsi" w:hAnsiTheme="minorHAnsi" w:cstheme="minorBidi"/>
                <w:sz w:val="22"/>
                <w:szCs w:val="22"/>
                <w:lang w:val="en-US" w:eastAsia="en-US"/>
              </w:rPr>
              <w:t>The curriculum in intercultural education</w:t>
            </w:r>
          </w:p>
          <w:p w:rsidR="00987CC6" w:rsidRPr="00486F52" w:rsidRDefault="00987CC6" w:rsidP="00987CC6">
            <w:pPr>
              <w:numPr>
                <w:ilvl w:val="0"/>
                <w:numId w:val="6"/>
              </w:numPr>
              <w:spacing w:after="200" w:line="276" w:lineRule="auto"/>
              <w:rPr>
                <w:rFonts w:asciiTheme="minorHAnsi" w:eastAsiaTheme="minorHAnsi" w:hAnsiTheme="minorHAnsi" w:cstheme="minorBidi"/>
                <w:sz w:val="22"/>
                <w:szCs w:val="22"/>
                <w:lang w:val="en-US" w:eastAsia="en-US"/>
              </w:rPr>
            </w:pPr>
            <w:r w:rsidRPr="00486F52">
              <w:rPr>
                <w:rFonts w:asciiTheme="minorHAnsi" w:eastAsiaTheme="minorHAnsi" w:hAnsiTheme="minorHAnsi" w:cstheme="minorBidi"/>
                <w:sz w:val="22"/>
                <w:szCs w:val="22"/>
                <w:lang w:val="en-US" w:eastAsia="en-US"/>
              </w:rPr>
              <w:t>Public and private education.</w:t>
            </w:r>
          </w:p>
          <w:p w:rsidR="00987CC6" w:rsidRPr="00486F52" w:rsidRDefault="00987CC6" w:rsidP="00987CC6">
            <w:pPr>
              <w:numPr>
                <w:ilvl w:val="0"/>
                <w:numId w:val="6"/>
              </w:numPr>
              <w:spacing w:after="200" w:line="276" w:lineRule="auto"/>
              <w:rPr>
                <w:rFonts w:asciiTheme="minorHAnsi" w:eastAsiaTheme="minorHAnsi" w:hAnsiTheme="minorHAnsi" w:cstheme="minorBidi"/>
                <w:sz w:val="22"/>
                <w:szCs w:val="22"/>
                <w:lang w:val="en-US" w:eastAsia="en-US"/>
              </w:rPr>
            </w:pPr>
            <w:r w:rsidRPr="00486F52">
              <w:rPr>
                <w:rFonts w:asciiTheme="minorHAnsi" w:eastAsiaTheme="minorHAnsi" w:hAnsiTheme="minorHAnsi" w:cstheme="minorBidi"/>
                <w:sz w:val="22"/>
                <w:szCs w:val="22"/>
                <w:lang w:val="en-US" w:eastAsia="en-US"/>
              </w:rPr>
              <w:t>Comparative analysis of education system in the U.S. and Ecuador</w:t>
            </w:r>
          </w:p>
          <w:p w:rsidR="00486F52" w:rsidRPr="00486F52" w:rsidRDefault="00987CC6" w:rsidP="00987CC6">
            <w:pPr>
              <w:spacing w:after="200" w:line="276" w:lineRule="auto"/>
              <w:rPr>
                <w:rFonts w:asciiTheme="minorHAnsi" w:eastAsiaTheme="minorHAnsi" w:hAnsiTheme="minorHAnsi" w:cstheme="minorBidi"/>
                <w:sz w:val="22"/>
                <w:szCs w:val="22"/>
                <w:lang w:val="en-US" w:eastAsia="en-US"/>
              </w:rPr>
            </w:pPr>
            <w:r w:rsidRPr="00486F52">
              <w:rPr>
                <w:rFonts w:asciiTheme="minorHAnsi" w:eastAsiaTheme="minorHAnsi" w:hAnsiTheme="minorHAnsi" w:cstheme="minorBidi"/>
                <w:sz w:val="22"/>
                <w:szCs w:val="22"/>
                <w:lang w:val="en-US" w:eastAsia="en-US"/>
              </w:rPr>
              <w:t>Field Trips: 3 to 4 days</w:t>
            </w:r>
          </w:p>
        </w:tc>
      </w:tr>
    </w:tbl>
    <w:p w:rsidR="00486F52" w:rsidRDefault="00486F52" w:rsidP="00F83990">
      <w:pPr>
        <w:rPr>
          <w:lang w:val="en-US"/>
        </w:rPr>
      </w:pPr>
    </w:p>
    <w:p w:rsidR="00486F52" w:rsidRDefault="00486F52" w:rsidP="00F83990">
      <w:pPr>
        <w:rPr>
          <w:lang w:val="en-US"/>
        </w:rPr>
      </w:pPr>
    </w:p>
    <w:p w:rsidR="00486F52" w:rsidRDefault="00486F52" w:rsidP="00F83990">
      <w:pPr>
        <w:rPr>
          <w:lang w:val="en-US"/>
        </w:rPr>
      </w:pPr>
    </w:p>
    <w:tbl>
      <w:tblPr>
        <w:tblStyle w:val="TableGrid"/>
        <w:tblW w:w="9639" w:type="dxa"/>
        <w:jc w:val="center"/>
        <w:tblLook w:val="04A0" w:firstRow="1" w:lastRow="0" w:firstColumn="1" w:lastColumn="0" w:noHBand="0" w:noVBand="1"/>
      </w:tblPr>
      <w:tblGrid>
        <w:gridCol w:w="9639"/>
      </w:tblGrid>
      <w:tr w:rsidR="00486F52" w:rsidRPr="00486F52" w:rsidTr="00E33210">
        <w:trPr>
          <w:jc w:val="center"/>
        </w:trPr>
        <w:tc>
          <w:tcPr>
            <w:tcW w:w="7453" w:type="dxa"/>
            <w:shd w:val="clear" w:color="auto" w:fill="000000" w:themeFill="text1"/>
          </w:tcPr>
          <w:p w:rsidR="00486F52" w:rsidRPr="00486F52" w:rsidRDefault="00486F52" w:rsidP="00486F52">
            <w:pPr>
              <w:pStyle w:val="TITULOCAJA"/>
              <w:rPr>
                <w:rFonts w:asciiTheme="minorHAnsi" w:eastAsiaTheme="minorHAnsi" w:hAnsiTheme="minorHAnsi" w:cstheme="minorBidi"/>
                <w:sz w:val="22"/>
                <w:szCs w:val="22"/>
                <w:lang w:eastAsia="en-US"/>
              </w:rPr>
            </w:pPr>
            <w:r w:rsidRPr="00486F52">
              <w:rPr>
                <w:rFonts w:asciiTheme="minorHAnsi" w:hAnsiTheme="minorHAnsi"/>
              </w:rPr>
              <w:t xml:space="preserve">WEEK </w:t>
            </w:r>
            <w:r>
              <w:rPr>
                <w:rFonts w:asciiTheme="minorHAnsi" w:hAnsiTheme="minorHAnsi"/>
              </w:rPr>
              <w:t>10</w:t>
            </w:r>
            <w:r w:rsidRPr="00486F52">
              <w:rPr>
                <w:rFonts w:asciiTheme="minorHAnsi" w:hAnsiTheme="minorHAnsi"/>
              </w:rPr>
              <w:t xml:space="preserve"> –</w:t>
            </w:r>
            <w:r>
              <w:rPr>
                <w:rFonts w:asciiTheme="minorHAnsi" w:hAnsiTheme="minorHAnsi"/>
              </w:rPr>
              <w:t xml:space="preserve"> 11</w:t>
            </w:r>
            <w:r w:rsidRPr="00486F52">
              <w:rPr>
                <w:rFonts w:asciiTheme="minorHAnsi" w:hAnsiTheme="minorHAnsi"/>
              </w:rPr>
              <w:t xml:space="preserve"> </w:t>
            </w:r>
            <w:r w:rsidR="00987CC6" w:rsidRPr="00C962AE">
              <w:rPr>
                <w:rFonts w:asciiTheme="minorHAnsi" w:hAnsiTheme="minorHAnsi"/>
              </w:rPr>
              <w:t>Environment</w:t>
            </w:r>
            <w:r w:rsidR="00987CC6">
              <w:rPr>
                <w:rFonts w:asciiTheme="minorHAnsi" w:hAnsiTheme="minorHAnsi"/>
              </w:rPr>
              <w:t xml:space="preserve"> and Sustainability</w:t>
            </w:r>
          </w:p>
        </w:tc>
      </w:tr>
      <w:tr w:rsidR="00486F52" w:rsidRPr="00486F52" w:rsidTr="00E33210">
        <w:trPr>
          <w:jc w:val="center"/>
        </w:trPr>
        <w:tc>
          <w:tcPr>
            <w:tcW w:w="7453" w:type="dxa"/>
          </w:tcPr>
          <w:p w:rsidR="00987CC6" w:rsidRPr="00C962AE" w:rsidRDefault="00987CC6" w:rsidP="00987CC6">
            <w:pPr>
              <w:pStyle w:val="cajavi"/>
              <w:ind w:left="511" w:hanging="284"/>
              <w:rPr>
                <w:rFonts w:asciiTheme="minorHAnsi" w:hAnsiTheme="minorHAnsi"/>
                <w:color w:val="auto"/>
              </w:rPr>
            </w:pPr>
            <w:r w:rsidRPr="00C962AE">
              <w:rPr>
                <w:rFonts w:asciiTheme="minorHAnsi" w:hAnsiTheme="minorHAnsi"/>
                <w:color w:val="auto"/>
              </w:rPr>
              <w:t>Natural resources in Ecuador.</w:t>
            </w:r>
          </w:p>
          <w:p w:rsidR="00987CC6" w:rsidRPr="00C962AE" w:rsidRDefault="00987CC6" w:rsidP="00987CC6">
            <w:pPr>
              <w:pStyle w:val="cajavi"/>
              <w:ind w:left="511" w:hanging="284"/>
              <w:rPr>
                <w:rFonts w:asciiTheme="minorHAnsi" w:hAnsiTheme="minorHAnsi"/>
                <w:color w:val="auto"/>
              </w:rPr>
            </w:pPr>
            <w:r w:rsidRPr="00C962AE">
              <w:rPr>
                <w:rFonts w:asciiTheme="minorHAnsi" w:hAnsiTheme="minorHAnsi"/>
                <w:color w:val="auto"/>
              </w:rPr>
              <w:t>Agricultural Modernization and its impacts on environment. (Flower, Banana, Oil Palm Plantations and Shrimp Farms).</w:t>
            </w:r>
          </w:p>
          <w:p w:rsidR="00987CC6" w:rsidRPr="00C962AE" w:rsidRDefault="00987CC6" w:rsidP="00987CC6">
            <w:pPr>
              <w:pStyle w:val="cajavi"/>
              <w:ind w:left="511" w:hanging="284"/>
              <w:rPr>
                <w:rFonts w:asciiTheme="minorHAnsi" w:hAnsiTheme="minorHAnsi"/>
                <w:color w:val="auto"/>
              </w:rPr>
            </w:pPr>
            <w:r w:rsidRPr="00C962AE">
              <w:rPr>
                <w:rFonts w:asciiTheme="minorHAnsi" w:hAnsiTheme="minorHAnsi"/>
                <w:color w:val="auto"/>
              </w:rPr>
              <w:t>Amazonia as a natural resources region: Oil Exploitation and the impacts on the indigenous communities and environment.</w:t>
            </w:r>
          </w:p>
          <w:p w:rsidR="00987CC6" w:rsidRPr="00C962AE" w:rsidRDefault="00987CC6" w:rsidP="00987CC6">
            <w:pPr>
              <w:pStyle w:val="cajavi"/>
              <w:ind w:left="511" w:hanging="284"/>
              <w:rPr>
                <w:rFonts w:asciiTheme="minorHAnsi" w:hAnsiTheme="minorHAnsi"/>
                <w:color w:val="auto"/>
              </w:rPr>
            </w:pPr>
            <w:r w:rsidRPr="00C962AE">
              <w:rPr>
                <w:rFonts w:asciiTheme="minorHAnsi" w:hAnsiTheme="minorHAnsi"/>
                <w:color w:val="auto"/>
              </w:rPr>
              <w:t xml:space="preserve">The </w:t>
            </w:r>
            <w:proofErr w:type="gramStart"/>
            <w:r w:rsidRPr="00C962AE">
              <w:rPr>
                <w:rFonts w:asciiTheme="minorHAnsi" w:hAnsiTheme="minorHAnsi"/>
                <w:color w:val="auto"/>
              </w:rPr>
              <w:t>2008  Ecuadorian</w:t>
            </w:r>
            <w:proofErr w:type="gramEnd"/>
            <w:r w:rsidRPr="00C962AE">
              <w:rPr>
                <w:rFonts w:asciiTheme="minorHAnsi" w:hAnsiTheme="minorHAnsi"/>
                <w:color w:val="auto"/>
              </w:rPr>
              <w:t xml:space="preserve"> constitution: Rights of the environment, The </w:t>
            </w:r>
            <w:proofErr w:type="spellStart"/>
            <w:r w:rsidRPr="00C962AE">
              <w:rPr>
                <w:rFonts w:asciiTheme="minorHAnsi" w:hAnsiTheme="minorHAnsi"/>
                <w:color w:val="auto"/>
              </w:rPr>
              <w:t>Yasaní</w:t>
            </w:r>
            <w:proofErr w:type="spellEnd"/>
            <w:r w:rsidRPr="00C962AE">
              <w:rPr>
                <w:rFonts w:asciiTheme="minorHAnsi" w:hAnsiTheme="minorHAnsi"/>
                <w:color w:val="auto"/>
              </w:rPr>
              <w:t xml:space="preserve"> ITT Project, </w:t>
            </w:r>
            <w:proofErr w:type="spellStart"/>
            <w:r w:rsidRPr="00C962AE">
              <w:rPr>
                <w:rFonts w:asciiTheme="minorHAnsi" w:hAnsiTheme="minorHAnsi"/>
                <w:color w:val="auto"/>
              </w:rPr>
              <w:t>Sumak</w:t>
            </w:r>
            <w:proofErr w:type="spellEnd"/>
            <w:r w:rsidRPr="00C962AE">
              <w:rPr>
                <w:rFonts w:asciiTheme="minorHAnsi" w:hAnsiTheme="minorHAnsi"/>
                <w:color w:val="auto"/>
              </w:rPr>
              <w:t xml:space="preserve"> Kawsay.</w:t>
            </w:r>
          </w:p>
          <w:p w:rsidR="00987CC6" w:rsidRPr="00C962AE" w:rsidRDefault="00987CC6" w:rsidP="00987CC6">
            <w:pPr>
              <w:pStyle w:val="cajavi"/>
              <w:ind w:left="511" w:hanging="284"/>
              <w:rPr>
                <w:rFonts w:asciiTheme="minorHAnsi" w:hAnsiTheme="minorHAnsi"/>
                <w:color w:val="auto"/>
              </w:rPr>
            </w:pPr>
            <w:r w:rsidRPr="00C962AE">
              <w:rPr>
                <w:rFonts w:asciiTheme="minorHAnsi" w:hAnsiTheme="minorHAnsi"/>
                <w:color w:val="auto"/>
              </w:rPr>
              <w:t xml:space="preserve">Subtropical Cloud Forest (Permaculture  and agro forestry) </w:t>
            </w:r>
          </w:p>
          <w:p w:rsidR="00486F52" w:rsidRPr="00486F52" w:rsidRDefault="00987CC6" w:rsidP="00987CC6">
            <w:pPr>
              <w:spacing w:after="200" w:line="276" w:lineRule="auto"/>
              <w:rPr>
                <w:rFonts w:asciiTheme="minorHAnsi" w:eastAsiaTheme="minorHAnsi" w:hAnsiTheme="minorHAnsi" w:cstheme="minorBidi"/>
                <w:sz w:val="22"/>
                <w:szCs w:val="22"/>
                <w:lang w:val="en-US" w:eastAsia="en-US"/>
              </w:rPr>
            </w:pPr>
            <w:r w:rsidRPr="00C962AE">
              <w:rPr>
                <w:rFonts w:asciiTheme="minorHAnsi" w:hAnsiTheme="minorHAnsi"/>
              </w:rPr>
              <w:t xml:space="preserve">Field </w:t>
            </w:r>
            <w:proofErr w:type="spellStart"/>
            <w:r w:rsidRPr="00C962AE">
              <w:rPr>
                <w:rFonts w:asciiTheme="minorHAnsi" w:hAnsiTheme="minorHAnsi"/>
              </w:rPr>
              <w:t>Trips</w:t>
            </w:r>
            <w:proofErr w:type="spellEnd"/>
            <w:r w:rsidRPr="00C962AE">
              <w:rPr>
                <w:rFonts w:asciiTheme="minorHAnsi" w:hAnsiTheme="minorHAnsi"/>
              </w:rPr>
              <w:t xml:space="preserve">: 3 to 4 </w:t>
            </w:r>
            <w:proofErr w:type="spellStart"/>
            <w:r w:rsidRPr="00C962AE">
              <w:rPr>
                <w:rFonts w:asciiTheme="minorHAnsi" w:hAnsiTheme="minorHAnsi"/>
              </w:rPr>
              <w:t>days</w:t>
            </w:r>
            <w:proofErr w:type="spellEnd"/>
          </w:p>
        </w:tc>
      </w:tr>
    </w:tbl>
    <w:p w:rsidR="00823392" w:rsidRDefault="00823392" w:rsidP="00F83990">
      <w:pPr>
        <w:rPr>
          <w:lang w:val="en-US"/>
        </w:rPr>
      </w:pPr>
    </w:p>
    <w:tbl>
      <w:tblPr>
        <w:tblStyle w:val="TableGrid"/>
        <w:tblW w:w="9639" w:type="dxa"/>
        <w:jc w:val="center"/>
        <w:tblLook w:val="04A0" w:firstRow="1" w:lastRow="0" w:firstColumn="1" w:lastColumn="0" w:noHBand="0" w:noVBand="1"/>
      </w:tblPr>
      <w:tblGrid>
        <w:gridCol w:w="9639"/>
      </w:tblGrid>
      <w:tr w:rsidR="00170010" w:rsidRPr="000C1E4C" w:rsidTr="0013411C">
        <w:trPr>
          <w:jc w:val="center"/>
        </w:trPr>
        <w:tc>
          <w:tcPr>
            <w:tcW w:w="7453" w:type="dxa"/>
            <w:shd w:val="clear" w:color="auto" w:fill="000000" w:themeFill="text1"/>
          </w:tcPr>
          <w:p w:rsidR="00170010" w:rsidRPr="00C962AE" w:rsidRDefault="00170010" w:rsidP="00170010">
            <w:pPr>
              <w:pStyle w:val="TITULOCAJA"/>
              <w:rPr>
                <w:rFonts w:asciiTheme="minorHAnsi" w:hAnsiTheme="minorHAnsi"/>
              </w:rPr>
            </w:pPr>
            <w:r w:rsidRPr="00C962AE">
              <w:rPr>
                <w:rFonts w:asciiTheme="minorHAnsi" w:hAnsiTheme="minorHAnsi"/>
              </w:rPr>
              <w:t xml:space="preserve">WEEK </w:t>
            </w:r>
            <w:r w:rsidR="00486F52">
              <w:rPr>
                <w:rFonts w:asciiTheme="minorHAnsi" w:hAnsiTheme="minorHAnsi"/>
              </w:rPr>
              <w:t>12 – 13</w:t>
            </w:r>
            <w:r w:rsidRPr="00C962AE">
              <w:rPr>
                <w:rFonts w:asciiTheme="minorHAnsi" w:hAnsiTheme="minorHAnsi"/>
              </w:rPr>
              <w:t xml:space="preserve"> </w:t>
            </w:r>
            <w:r w:rsidR="00987CC6" w:rsidRPr="00C962AE">
              <w:rPr>
                <w:rFonts w:asciiTheme="minorHAnsi" w:hAnsiTheme="minorHAnsi"/>
              </w:rPr>
              <w:t>Microfinance</w:t>
            </w:r>
            <w:r w:rsidR="00987CC6">
              <w:rPr>
                <w:rFonts w:asciiTheme="minorHAnsi" w:hAnsiTheme="minorHAnsi"/>
              </w:rPr>
              <w:t xml:space="preserve"> and Alternative Economies</w:t>
            </w:r>
          </w:p>
        </w:tc>
      </w:tr>
      <w:tr w:rsidR="00170010" w:rsidRPr="00987CC6" w:rsidTr="0013411C">
        <w:trPr>
          <w:jc w:val="center"/>
        </w:trPr>
        <w:tc>
          <w:tcPr>
            <w:tcW w:w="7453" w:type="dxa"/>
          </w:tcPr>
          <w:p w:rsidR="00987CC6" w:rsidRPr="00C962AE" w:rsidRDefault="00987CC6" w:rsidP="00987CC6">
            <w:pPr>
              <w:pStyle w:val="cajavi"/>
              <w:ind w:left="511" w:hanging="284"/>
              <w:rPr>
                <w:rFonts w:asciiTheme="minorHAnsi" w:hAnsiTheme="minorHAnsi"/>
                <w:color w:val="auto"/>
              </w:rPr>
            </w:pPr>
            <w:r w:rsidRPr="00C962AE">
              <w:rPr>
                <w:rFonts w:asciiTheme="minorHAnsi" w:hAnsiTheme="minorHAnsi"/>
                <w:color w:val="auto"/>
              </w:rPr>
              <w:t xml:space="preserve">Analysis: credit and microcredit, are the same? Which are the similarities and their differences? </w:t>
            </w:r>
          </w:p>
          <w:p w:rsidR="00987CC6" w:rsidRPr="00C962AE" w:rsidRDefault="00987CC6" w:rsidP="00987CC6">
            <w:pPr>
              <w:pStyle w:val="cajavi"/>
              <w:ind w:left="511" w:hanging="284"/>
              <w:rPr>
                <w:rFonts w:asciiTheme="minorHAnsi" w:hAnsiTheme="minorHAnsi"/>
                <w:color w:val="auto"/>
              </w:rPr>
            </w:pPr>
            <w:r w:rsidRPr="00C962AE">
              <w:rPr>
                <w:rFonts w:asciiTheme="minorHAnsi" w:hAnsiTheme="minorHAnsi"/>
                <w:color w:val="auto"/>
              </w:rPr>
              <w:t>The new constitution and its economic model.</w:t>
            </w:r>
          </w:p>
          <w:p w:rsidR="00987CC6" w:rsidRPr="00C962AE" w:rsidRDefault="00987CC6" w:rsidP="00987CC6">
            <w:pPr>
              <w:pStyle w:val="cajavi"/>
              <w:ind w:left="511" w:hanging="284"/>
              <w:rPr>
                <w:rFonts w:asciiTheme="minorHAnsi" w:hAnsiTheme="minorHAnsi"/>
                <w:color w:val="auto"/>
              </w:rPr>
            </w:pPr>
            <w:r w:rsidRPr="00C962AE">
              <w:rPr>
                <w:rFonts w:asciiTheme="minorHAnsi" w:hAnsiTheme="minorHAnsi"/>
                <w:color w:val="auto"/>
              </w:rPr>
              <w:t>Microfinance and the popular economy in Ecuador. Definitions and characteristics.</w:t>
            </w:r>
          </w:p>
          <w:p w:rsidR="00987CC6" w:rsidRPr="00C962AE" w:rsidRDefault="00987CC6" w:rsidP="00987CC6">
            <w:pPr>
              <w:pStyle w:val="cajavi"/>
              <w:ind w:left="511" w:hanging="284"/>
              <w:rPr>
                <w:rFonts w:asciiTheme="minorHAnsi" w:hAnsiTheme="minorHAnsi"/>
                <w:color w:val="auto"/>
              </w:rPr>
            </w:pPr>
            <w:r w:rsidRPr="00C962AE">
              <w:rPr>
                <w:rFonts w:asciiTheme="minorHAnsi" w:hAnsiTheme="minorHAnsi"/>
                <w:color w:val="auto"/>
              </w:rPr>
              <w:t>Microfinance and popular economy insertion into the market.</w:t>
            </w:r>
          </w:p>
          <w:p w:rsidR="00987CC6" w:rsidRPr="00C962AE" w:rsidRDefault="00987CC6" w:rsidP="00987CC6">
            <w:pPr>
              <w:pStyle w:val="cajavi"/>
              <w:ind w:left="511" w:hanging="284"/>
              <w:rPr>
                <w:rFonts w:asciiTheme="minorHAnsi" w:hAnsiTheme="minorHAnsi"/>
                <w:color w:val="auto"/>
              </w:rPr>
            </w:pPr>
            <w:r w:rsidRPr="00C962AE">
              <w:rPr>
                <w:rFonts w:asciiTheme="minorHAnsi" w:hAnsiTheme="minorHAnsi"/>
                <w:color w:val="auto"/>
              </w:rPr>
              <w:lastRenderedPageBreak/>
              <w:t>What´s popular economy? What´s solidarity economy? Microbusiness and popular economy in Ecuador:  origin and characteristics.</w:t>
            </w:r>
          </w:p>
          <w:p w:rsidR="00987CC6" w:rsidRPr="00C962AE" w:rsidRDefault="00987CC6" w:rsidP="00987CC6">
            <w:pPr>
              <w:pStyle w:val="cajavi"/>
              <w:ind w:left="511" w:hanging="284"/>
              <w:rPr>
                <w:rFonts w:asciiTheme="minorHAnsi" w:hAnsiTheme="minorHAnsi"/>
                <w:color w:val="auto"/>
              </w:rPr>
            </w:pPr>
            <w:r w:rsidRPr="00C962AE">
              <w:rPr>
                <w:rFonts w:asciiTheme="minorHAnsi" w:hAnsiTheme="minorHAnsi"/>
                <w:color w:val="auto"/>
              </w:rPr>
              <w:t>Microbusiness and solidarity economy in Ecuador: insertion in the market.</w:t>
            </w:r>
          </w:p>
          <w:p w:rsidR="00987CC6" w:rsidRPr="00C962AE" w:rsidRDefault="00987CC6" w:rsidP="00987CC6">
            <w:pPr>
              <w:pStyle w:val="cajavi"/>
              <w:ind w:left="511" w:hanging="284"/>
              <w:rPr>
                <w:rFonts w:asciiTheme="minorHAnsi" w:hAnsiTheme="minorHAnsi"/>
                <w:color w:val="auto"/>
              </w:rPr>
            </w:pPr>
            <w:r w:rsidRPr="00C962AE">
              <w:rPr>
                <w:rFonts w:asciiTheme="minorHAnsi" w:hAnsiTheme="minorHAnsi"/>
                <w:color w:val="auto"/>
              </w:rPr>
              <w:t xml:space="preserve"> Paradigms about microbusiness and popular economy development: myths and realities.</w:t>
            </w:r>
          </w:p>
          <w:p w:rsidR="00987CC6" w:rsidRPr="00C962AE" w:rsidRDefault="00987CC6" w:rsidP="00987CC6">
            <w:pPr>
              <w:pStyle w:val="cajavi"/>
              <w:ind w:left="511" w:hanging="284"/>
              <w:rPr>
                <w:rFonts w:asciiTheme="minorHAnsi" w:hAnsiTheme="minorHAnsi"/>
                <w:color w:val="auto"/>
              </w:rPr>
            </w:pPr>
            <w:r w:rsidRPr="00C962AE">
              <w:rPr>
                <w:rFonts w:asciiTheme="minorHAnsi" w:hAnsiTheme="minorHAnsi"/>
                <w:color w:val="auto"/>
              </w:rPr>
              <w:t>Critical discussion about popular and solidarity economy.</w:t>
            </w:r>
          </w:p>
          <w:p w:rsidR="00987CC6" w:rsidRPr="00C962AE" w:rsidRDefault="00987CC6" w:rsidP="00987CC6">
            <w:pPr>
              <w:pStyle w:val="cajavi"/>
              <w:ind w:left="511" w:hanging="284"/>
              <w:rPr>
                <w:rFonts w:asciiTheme="minorHAnsi" w:hAnsiTheme="minorHAnsi"/>
                <w:color w:val="auto"/>
              </w:rPr>
            </w:pPr>
            <w:r w:rsidRPr="00C962AE">
              <w:rPr>
                <w:rFonts w:asciiTheme="minorHAnsi" w:hAnsiTheme="minorHAnsi"/>
                <w:color w:val="auto"/>
              </w:rPr>
              <w:t>Risks of microcredit</w:t>
            </w:r>
          </w:p>
          <w:p w:rsidR="00987CC6" w:rsidRPr="00C962AE" w:rsidRDefault="00987CC6" w:rsidP="00987CC6">
            <w:pPr>
              <w:pStyle w:val="cajavi"/>
              <w:ind w:left="511" w:hanging="284"/>
              <w:rPr>
                <w:rFonts w:asciiTheme="minorHAnsi" w:hAnsiTheme="minorHAnsi"/>
                <w:color w:val="auto"/>
              </w:rPr>
            </w:pPr>
            <w:r w:rsidRPr="00C962AE">
              <w:rPr>
                <w:rFonts w:asciiTheme="minorHAnsi" w:hAnsiTheme="minorHAnsi"/>
                <w:color w:val="auto"/>
              </w:rPr>
              <w:t xml:space="preserve">The industry of microfinance.        </w:t>
            </w:r>
          </w:p>
          <w:p w:rsidR="00987CC6" w:rsidRPr="00C962AE" w:rsidRDefault="00987CC6" w:rsidP="00987CC6">
            <w:pPr>
              <w:pStyle w:val="cajavi"/>
              <w:ind w:left="511" w:hanging="284"/>
              <w:rPr>
                <w:rFonts w:asciiTheme="minorHAnsi" w:hAnsiTheme="minorHAnsi"/>
                <w:color w:val="auto"/>
              </w:rPr>
            </w:pPr>
            <w:r w:rsidRPr="00C962AE">
              <w:rPr>
                <w:rFonts w:asciiTheme="minorHAnsi" w:hAnsiTheme="minorHAnsi"/>
                <w:color w:val="auto"/>
              </w:rPr>
              <w:t>Analysis of economical laws of popular and solidarity economy.</w:t>
            </w:r>
          </w:p>
          <w:p w:rsidR="00987CC6" w:rsidRPr="00C962AE" w:rsidRDefault="00987CC6" w:rsidP="00987CC6">
            <w:pPr>
              <w:pStyle w:val="cajavi"/>
              <w:ind w:left="511" w:hanging="284"/>
              <w:rPr>
                <w:rFonts w:asciiTheme="minorHAnsi" w:hAnsiTheme="minorHAnsi"/>
                <w:color w:val="auto"/>
              </w:rPr>
            </w:pPr>
            <w:r w:rsidRPr="00C962AE">
              <w:rPr>
                <w:rFonts w:asciiTheme="minorHAnsi" w:hAnsiTheme="minorHAnsi"/>
                <w:color w:val="auto"/>
              </w:rPr>
              <w:t>Critic aspects of microcredit; financial necessities and financial resources. Cost of the credit.</w:t>
            </w:r>
          </w:p>
          <w:p w:rsidR="00170010" w:rsidRPr="00C962AE" w:rsidRDefault="00987CC6" w:rsidP="00987CC6">
            <w:pPr>
              <w:pStyle w:val="cajavi"/>
              <w:numPr>
                <w:ilvl w:val="0"/>
                <w:numId w:val="0"/>
              </w:numPr>
              <w:ind w:left="227"/>
              <w:rPr>
                <w:rFonts w:asciiTheme="minorHAnsi" w:hAnsiTheme="minorHAnsi"/>
                <w:color w:val="auto"/>
              </w:rPr>
            </w:pPr>
            <w:r w:rsidRPr="00C962AE">
              <w:rPr>
                <w:rFonts w:asciiTheme="minorHAnsi" w:hAnsiTheme="minorHAnsi"/>
                <w:color w:val="auto"/>
              </w:rPr>
              <w:t>Field Trips: 3 to 4 days</w:t>
            </w:r>
          </w:p>
        </w:tc>
      </w:tr>
    </w:tbl>
    <w:p w:rsidR="00170010" w:rsidRDefault="00170010" w:rsidP="00F83990">
      <w:pPr>
        <w:rPr>
          <w:lang w:val="en-US"/>
        </w:rPr>
      </w:pPr>
    </w:p>
    <w:p w:rsidR="00F45913" w:rsidRDefault="00F45913" w:rsidP="00F83990">
      <w:pPr>
        <w:rPr>
          <w:lang w:val="en-US"/>
        </w:rPr>
      </w:pPr>
    </w:p>
    <w:tbl>
      <w:tblPr>
        <w:tblStyle w:val="TableGrid"/>
        <w:tblW w:w="9639" w:type="dxa"/>
        <w:jc w:val="center"/>
        <w:tblLook w:val="04A0" w:firstRow="1" w:lastRow="0" w:firstColumn="1" w:lastColumn="0" w:noHBand="0" w:noVBand="1"/>
      </w:tblPr>
      <w:tblGrid>
        <w:gridCol w:w="9639"/>
      </w:tblGrid>
      <w:tr w:rsidR="00C962AE" w:rsidRPr="000C1E4C" w:rsidTr="00921B62">
        <w:trPr>
          <w:jc w:val="center"/>
        </w:trPr>
        <w:tc>
          <w:tcPr>
            <w:tcW w:w="9639" w:type="dxa"/>
            <w:shd w:val="clear" w:color="auto" w:fill="000000" w:themeFill="text1"/>
          </w:tcPr>
          <w:p w:rsidR="00F83990" w:rsidRPr="00C962AE" w:rsidRDefault="00987CC6" w:rsidP="00170010">
            <w:pPr>
              <w:pStyle w:val="TITULOCAJA"/>
              <w:rPr>
                <w:rFonts w:asciiTheme="minorHAnsi" w:hAnsiTheme="minorHAnsi"/>
              </w:rPr>
            </w:pPr>
            <w:r w:rsidRPr="00C962AE">
              <w:rPr>
                <w:rFonts w:asciiTheme="minorHAnsi" w:hAnsiTheme="minorHAnsi"/>
              </w:rPr>
              <w:t>WEEK 15 Preparation of Final term papers, Oral presentation, Evaluation and Final Integration</w:t>
            </w:r>
          </w:p>
        </w:tc>
      </w:tr>
      <w:tr w:rsidR="00C962AE" w:rsidRPr="00987CC6" w:rsidTr="00921B62">
        <w:trPr>
          <w:jc w:val="center"/>
        </w:trPr>
        <w:tc>
          <w:tcPr>
            <w:tcW w:w="9639" w:type="dxa"/>
          </w:tcPr>
          <w:p w:rsidR="00987CC6" w:rsidRPr="00C962AE" w:rsidRDefault="00987CC6" w:rsidP="00987CC6">
            <w:pPr>
              <w:pStyle w:val="cajavi"/>
              <w:ind w:left="511" w:hanging="284"/>
              <w:rPr>
                <w:rFonts w:asciiTheme="minorHAnsi" w:hAnsiTheme="minorHAnsi"/>
                <w:color w:val="auto"/>
                <w:lang w:eastAsia="es-EC"/>
              </w:rPr>
            </w:pPr>
            <w:r w:rsidRPr="00C962AE">
              <w:rPr>
                <w:rFonts w:asciiTheme="minorHAnsi" w:hAnsiTheme="minorHAnsi"/>
                <w:color w:val="auto"/>
                <w:lang w:eastAsia="es-EC"/>
              </w:rPr>
              <w:t>EVALUATION AND FINAL INTEGRATION</w:t>
            </w:r>
          </w:p>
          <w:p w:rsidR="00987CC6" w:rsidRPr="00C962AE" w:rsidRDefault="00987CC6" w:rsidP="00987CC6">
            <w:pPr>
              <w:pStyle w:val="cajavi"/>
              <w:ind w:left="511" w:hanging="284"/>
              <w:rPr>
                <w:rStyle w:val="apple-converted-space"/>
                <w:rFonts w:asciiTheme="minorHAnsi" w:hAnsiTheme="minorHAnsi"/>
                <w:color w:val="auto"/>
              </w:rPr>
            </w:pPr>
            <w:r w:rsidRPr="00C962AE">
              <w:rPr>
                <w:rFonts w:asciiTheme="minorHAnsi" w:hAnsiTheme="minorHAnsi"/>
                <w:color w:val="auto"/>
              </w:rPr>
              <w:t xml:space="preserve">Integration field experience </w:t>
            </w:r>
            <w:r w:rsidRPr="00C962AE">
              <w:rPr>
                <w:rStyle w:val="apple-converted-space"/>
                <w:rFonts w:asciiTheme="minorHAnsi" w:hAnsiTheme="minorHAnsi" w:cs="Helvetica"/>
                <w:color w:val="auto"/>
              </w:rPr>
              <w:t> </w:t>
            </w:r>
          </w:p>
          <w:p w:rsidR="00987CC6" w:rsidRPr="00C962AE" w:rsidRDefault="00987CC6" w:rsidP="00987CC6">
            <w:pPr>
              <w:pStyle w:val="cajavi"/>
              <w:ind w:left="511" w:hanging="284"/>
              <w:rPr>
                <w:rFonts w:asciiTheme="minorHAnsi" w:hAnsiTheme="minorHAnsi"/>
                <w:color w:val="auto"/>
              </w:rPr>
            </w:pPr>
            <w:r w:rsidRPr="00C962AE">
              <w:rPr>
                <w:rFonts w:asciiTheme="minorHAnsi" w:hAnsiTheme="minorHAnsi"/>
                <w:color w:val="auto"/>
              </w:rPr>
              <w:t>Elaboration of the term paper and oral presentation</w:t>
            </w:r>
            <w:r w:rsidRPr="00C962AE">
              <w:rPr>
                <w:rStyle w:val="apple-converted-space"/>
                <w:rFonts w:asciiTheme="minorHAnsi" w:hAnsiTheme="minorHAnsi" w:cs="Helvetica"/>
                <w:color w:val="auto"/>
              </w:rPr>
              <w:t> </w:t>
            </w:r>
            <w:r w:rsidRPr="00C962AE">
              <w:rPr>
                <w:rFonts w:asciiTheme="minorHAnsi" w:hAnsiTheme="minorHAnsi"/>
                <w:color w:val="auto"/>
              </w:rPr>
              <w:t xml:space="preserve">preparation </w:t>
            </w:r>
          </w:p>
          <w:p w:rsidR="00987CC6" w:rsidRPr="00C962AE" w:rsidRDefault="00987CC6" w:rsidP="00987CC6">
            <w:pPr>
              <w:pStyle w:val="cajavi"/>
              <w:ind w:left="511" w:hanging="284"/>
              <w:rPr>
                <w:rStyle w:val="apple-converted-space"/>
                <w:rFonts w:asciiTheme="minorHAnsi" w:hAnsiTheme="minorHAnsi"/>
                <w:color w:val="auto"/>
              </w:rPr>
            </w:pPr>
            <w:r w:rsidRPr="00C962AE">
              <w:rPr>
                <w:rFonts w:asciiTheme="minorHAnsi" w:hAnsiTheme="minorHAnsi"/>
                <w:color w:val="auto"/>
              </w:rPr>
              <w:t xml:space="preserve">Oral presentations </w:t>
            </w:r>
            <w:r w:rsidRPr="00C962AE">
              <w:rPr>
                <w:rStyle w:val="apple-converted-space"/>
                <w:rFonts w:asciiTheme="minorHAnsi" w:hAnsiTheme="minorHAnsi" w:cs="Helvetica"/>
                <w:color w:val="auto"/>
              </w:rPr>
              <w:t> </w:t>
            </w:r>
          </w:p>
          <w:p w:rsidR="00987CC6" w:rsidRPr="00C962AE" w:rsidRDefault="00987CC6" w:rsidP="00987CC6">
            <w:pPr>
              <w:pStyle w:val="cajavi"/>
              <w:ind w:left="511" w:hanging="284"/>
              <w:rPr>
                <w:rFonts w:asciiTheme="minorHAnsi" w:hAnsiTheme="minorHAnsi"/>
                <w:color w:val="auto"/>
              </w:rPr>
            </w:pPr>
            <w:r w:rsidRPr="00C962AE">
              <w:rPr>
                <w:rFonts w:asciiTheme="minorHAnsi" w:hAnsiTheme="minorHAnsi"/>
                <w:color w:val="auto"/>
              </w:rPr>
              <w:t>EVALUATION OF THE PROGRAM</w:t>
            </w:r>
          </w:p>
          <w:p w:rsidR="00F83990" w:rsidRPr="00C962AE" w:rsidRDefault="00987CC6" w:rsidP="00987CC6">
            <w:pPr>
              <w:pStyle w:val="cajavi"/>
              <w:numPr>
                <w:ilvl w:val="0"/>
                <w:numId w:val="0"/>
              </w:numPr>
              <w:ind w:left="227"/>
              <w:rPr>
                <w:rFonts w:asciiTheme="minorHAnsi" w:hAnsiTheme="minorHAnsi"/>
                <w:color w:val="auto"/>
              </w:rPr>
            </w:pPr>
            <w:r w:rsidRPr="00C962AE">
              <w:rPr>
                <w:rFonts w:asciiTheme="minorHAnsi" w:hAnsiTheme="minorHAnsi"/>
                <w:color w:val="auto"/>
              </w:rPr>
              <w:t>Acade</w:t>
            </w:r>
            <w:r w:rsidRPr="004F2D38">
              <w:rPr>
                <w:rFonts w:asciiTheme="minorHAnsi" w:hAnsiTheme="minorHAnsi"/>
                <w:color w:val="auto"/>
              </w:rPr>
              <w:t>mic Delivery products</w:t>
            </w:r>
          </w:p>
        </w:tc>
      </w:tr>
    </w:tbl>
    <w:p w:rsidR="00B14763" w:rsidRPr="00B14763" w:rsidRDefault="00B14763" w:rsidP="00B14763">
      <w:pPr>
        <w:rPr>
          <w:rFonts w:eastAsia="Times New Roman" w:cs="Times New Roman"/>
          <w:spacing w:val="-6"/>
          <w:sz w:val="36"/>
          <w:szCs w:val="26"/>
          <w:lang w:val="en-US" w:eastAsia="es-ES"/>
        </w:rPr>
      </w:pPr>
    </w:p>
    <w:p w:rsidR="00F83990" w:rsidRPr="00C962AE" w:rsidRDefault="00C962AE" w:rsidP="00921B62">
      <w:pPr>
        <w:pStyle w:val="Heading1"/>
      </w:pPr>
      <w:r>
        <w:t>SUGGESTED</w:t>
      </w:r>
      <w:r w:rsidR="00F83990" w:rsidRPr="00C962AE">
        <w:t xml:space="preserve"> READING MATERIALS</w:t>
      </w:r>
    </w:p>
    <w:p w:rsidR="00F83990" w:rsidRPr="004F2D38" w:rsidRDefault="004F2D38" w:rsidP="00921B62">
      <w:pPr>
        <w:pStyle w:val="Heading2"/>
      </w:pPr>
      <w:r w:rsidRPr="004F2D38">
        <w:t xml:space="preserve">International Perspectives </w:t>
      </w:r>
      <w:r>
        <w:t xml:space="preserve">Bibliography </w:t>
      </w:r>
    </w:p>
    <w:p w:rsidR="00F83990" w:rsidRPr="004F2D38" w:rsidRDefault="00F83990" w:rsidP="00921B62">
      <w:pPr>
        <w:pStyle w:val="BIBLIO"/>
        <w:rPr>
          <w:rStyle w:val="Hyperlink"/>
          <w:color w:val="auto"/>
          <w:u w:val="none"/>
        </w:rPr>
      </w:pPr>
      <w:proofErr w:type="spellStart"/>
      <w:r w:rsidRPr="00D07E52">
        <w:rPr>
          <w:rStyle w:val="Hyperlink"/>
          <w:color w:val="auto"/>
          <w:u w:val="none"/>
          <w:lang w:val="en-US"/>
        </w:rPr>
        <w:t>Deleuze</w:t>
      </w:r>
      <w:proofErr w:type="spellEnd"/>
      <w:r w:rsidRPr="00D07E52">
        <w:rPr>
          <w:rStyle w:val="Hyperlink"/>
          <w:color w:val="auto"/>
          <w:u w:val="none"/>
          <w:lang w:val="en-US"/>
        </w:rPr>
        <w:t xml:space="preserve">, Gilles and </w:t>
      </w:r>
      <w:proofErr w:type="spellStart"/>
      <w:r w:rsidRPr="00D07E52">
        <w:rPr>
          <w:rStyle w:val="Hyperlink"/>
          <w:color w:val="auto"/>
          <w:u w:val="none"/>
          <w:lang w:val="en-US"/>
        </w:rPr>
        <w:t>Guattari</w:t>
      </w:r>
      <w:proofErr w:type="spellEnd"/>
      <w:r w:rsidRPr="00D07E52">
        <w:rPr>
          <w:rStyle w:val="Hyperlink"/>
          <w:color w:val="auto"/>
          <w:u w:val="none"/>
          <w:lang w:val="en-US"/>
        </w:rPr>
        <w:t xml:space="preserve">, Félix. “Anti-Oedipus: Capitalism and Schizophrenia”. From Modernism to Postmodernism. Lawrence </w:t>
      </w:r>
      <w:proofErr w:type="spellStart"/>
      <w:r w:rsidRPr="00D07E52">
        <w:rPr>
          <w:rStyle w:val="Hyperlink"/>
          <w:color w:val="auto"/>
          <w:u w:val="none"/>
          <w:lang w:val="en-US"/>
        </w:rPr>
        <w:t>Cahoone</w:t>
      </w:r>
      <w:proofErr w:type="spellEnd"/>
      <w:r w:rsidRPr="00D07E52">
        <w:rPr>
          <w:rStyle w:val="Hyperlink"/>
          <w:color w:val="auto"/>
          <w:u w:val="none"/>
          <w:lang w:val="en-US"/>
        </w:rPr>
        <w:t xml:space="preserve">. Ed. Blackwell Publisher, Cambridge, 1996.  </w:t>
      </w:r>
      <w:r w:rsidRPr="004F2D38">
        <w:rPr>
          <w:rStyle w:val="Hyperlink"/>
          <w:color w:val="auto"/>
          <w:u w:val="none"/>
        </w:rPr>
        <w:t>pp. 401-422.</w:t>
      </w:r>
    </w:p>
    <w:p w:rsidR="00F83990" w:rsidRPr="004F2D38" w:rsidRDefault="00F83990" w:rsidP="00F83990">
      <w:pPr>
        <w:pStyle w:val="abibli"/>
        <w:numPr>
          <w:ilvl w:val="0"/>
          <w:numId w:val="1"/>
        </w:numPr>
        <w:ind w:left="851" w:hanging="425"/>
        <w:rPr>
          <w:lang w:val="es-ES"/>
        </w:rPr>
      </w:pPr>
      <w:proofErr w:type="spellStart"/>
      <w:r w:rsidRPr="004F2D38">
        <w:rPr>
          <w:lang w:val="es-ES"/>
        </w:rPr>
        <w:t>Basulto</w:t>
      </w:r>
      <w:proofErr w:type="spellEnd"/>
      <w:r w:rsidRPr="004F2D38">
        <w:rPr>
          <w:lang w:val="es-ES"/>
        </w:rPr>
        <w:t xml:space="preserve"> Ramírez, Redro. Inicios de la Modernidad en América – ¿Civilización o Barbarie? Ecuador Debate. Revista Especializada en Ciencias Sociales. Quito – Ecuador. Diciembre 2006.</w:t>
      </w:r>
    </w:p>
    <w:p w:rsidR="00F83990" w:rsidRPr="004F2D38" w:rsidRDefault="00F83990" w:rsidP="00F83990">
      <w:pPr>
        <w:pStyle w:val="abibli"/>
        <w:numPr>
          <w:ilvl w:val="0"/>
          <w:numId w:val="1"/>
        </w:numPr>
        <w:ind w:left="851" w:hanging="425"/>
      </w:pPr>
      <w:r w:rsidRPr="004F2D38">
        <w:rPr>
          <w:lang w:val="es-ES"/>
        </w:rPr>
        <w:t xml:space="preserve">Burbano de Lara, Felipe. Estrategias para sobrevivir a la Crisis del Estado – Empresarios, Política y Partidos en Ecuador, En Publicación: Neoliberalismo y Sectores Dominantes, Tendencias globales y experiencias nacionales. </w:t>
      </w:r>
      <w:proofErr w:type="spellStart"/>
      <w:r w:rsidRPr="004F2D38">
        <w:rPr>
          <w:lang w:val="es-ES"/>
        </w:rPr>
        <w:t>Basualdo</w:t>
      </w:r>
      <w:proofErr w:type="spellEnd"/>
      <w:r w:rsidRPr="004F2D38">
        <w:rPr>
          <w:lang w:val="es-ES"/>
        </w:rPr>
        <w:t xml:space="preserve">, Eduardo. M. Arceo, Enrique. CLACSO, Consejo Latinoamericano de Ciencias Sociales, Buenos Aires. </w:t>
      </w:r>
      <w:r w:rsidRPr="004F2D38">
        <w:t>Agosto – 2006.</w:t>
      </w:r>
    </w:p>
    <w:p w:rsidR="00F83990" w:rsidRPr="004F2D38" w:rsidRDefault="00F83990" w:rsidP="00F83990">
      <w:pPr>
        <w:pStyle w:val="abibli"/>
        <w:numPr>
          <w:ilvl w:val="0"/>
          <w:numId w:val="1"/>
        </w:numPr>
        <w:ind w:left="851" w:hanging="425"/>
      </w:pPr>
      <w:r w:rsidRPr="004F2D38">
        <w:rPr>
          <w:lang w:val="es-ES"/>
        </w:rPr>
        <w:t>Castro-Gómez, Santiago. “</w:t>
      </w:r>
      <w:proofErr w:type="spellStart"/>
      <w:r w:rsidRPr="004F2D38">
        <w:rPr>
          <w:lang w:val="es-ES"/>
        </w:rPr>
        <w:t>Latinoamericanismo</w:t>
      </w:r>
      <w:proofErr w:type="spellEnd"/>
      <w:r w:rsidRPr="004F2D38">
        <w:rPr>
          <w:lang w:val="es-ES"/>
        </w:rPr>
        <w:t xml:space="preserve">, Modernidad y Globalización Prolegómenos a una crítica poscolonial de la razón”. Teorías sin disciplina. Ed. Santiago Castro-Gómez y Eduardo Mendieta. </w:t>
      </w:r>
      <w:r w:rsidRPr="004F2D38">
        <w:t xml:space="preserve">México, Ed. </w:t>
      </w:r>
      <w:proofErr w:type="spellStart"/>
      <w:r w:rsidRPr="004F2D38">
        <w:t>Porrúa</w:t>
      </w:r>
      <w:proofErr w:type="spellEnd"/>
      <w:r w:rsidRPr="004F2D38">
        <w:t>, 1998.</w:t>
      </w:r>
    </w:p>
    <w:p w:rsidR="00F83990" w:rsidRPr="004F2D38" w:rsidRDefault="00F83990" w:rsidP="00F83990">
      <w:pPr>
        <w:pStyle w:val="abibli"/>
        <w:numPr>
          <w:ilvl w:val="0"/>
          <w:numId w:val="1"/>
        </w:numPr>
        <w:ind w:left="851" w:hanging="425"/>
        <w:rPr>
          <w:rStyle w:val="Hyperlink"/>
          <w:color w:val="auto"/>
          <w:u w:val="none"/>
        </w:rPr>
      </w:pPr>
      <w:r w:rsidRPr="004F2D38">
        <w:rPr>
          <w:rStyle w:val="Hyperlink"/>
          <w:color w:val="auto"/>
          <w:u w:val="none"/>
          <w:lang w:val="es-ES"/>
        </w:rPr>
        <w:t xml:space="preserve">Huntington, Samuel. Occidente, las civilizaciones y la civilización en El choque de civilizaciones y la reconfiguración del orden mundial. </w:t>
      </w:r>
      <w:proofErr w:type="spellStart"/>
      <w:r w:rsidRPr="004F2D38">
        <w:rPr>
          <w:rStyle w:val="Hyperlink"/>
          <w:color w:val="auto"/>
          <w:u w:val="none"/>
        </w:rPr>
        <w:t>Paidos</w:t>
      </w:r>
      <w:proofErr w:type="spellEnd"/>
      <w:r w:rsidRPr="004F2D38">
        <w:rPr>
          <w:rStyle w:val="Hyperlink"/>
          <w:color w:val="auto"/>
          <w:u w:val="none"/>
        </w:rPr>
        <w:t>, Barcelona. 1997. pp.361-386)</w:t>
      </w:r>
    </w:p>
    <w:p w:rsidR="00F83990" w:rsidRPr="004F2D38" w:rsidRDefault="00F83990" w:rsidP="00F83990">
      <w:pPr>
        <w:pStyle w:val="abibli"/>
        <w:numPr>
          <w:ilvl w:val="0"/>
          <w:numId w:val="1"/>
        </w:numPr>
        <w:ind w:left="851" w:hanging="425"/>
      </w:pPr>
      <w:r w:rsidRPr="004F2D38">
        <w:rPr>
          <w:lang w:val="es-ES"/>
        </w:rPr>
        <w:lastRenderedPageBreak/>
        <w:t xml:space="preserve">Lander, Edgardo (compilador) – Varios Autores. La </w:t>
      </w:r>
      <w:proofErr w:type="spellStart"/>
      <w:r w:rsidRPr="004F2D38">
        <w:rPr>
          <w:lang w:val="es-ES"/>
        </w:rPr>
        <w:t>Colonialidad</w:t>
      </w:r>
      <w:proofErr w:type="spellEnd"/>
      <w:r w:rsidRPr="004F2D38">
        <w:rPr>
          <w:lang w:val="es-ES"/>
        </w:rPr>
        <w:t xml:space="preserve"> del Saber: Eurocentrismo y Ciencias Sociales – Perspectivas Latinoamericanas. </w:t>
      </w:r>
      <w:proofErr w:type="spellStart"/>
      <w:r w:rsidRPr="004F2D38">
        <w:t>Consejo</w:t>
      </w:r>
      <w:proofErr w:type="spellEnd"/>
      <w:r w:rsidRPr="004F2D38">
        <w:t xml:space="preserve"> </w:t>
      </w:r>
      <w:proofErr w:type="spellStart"/>
      <w:r w:rsidRPr="004F2D38">
        <w:t>Latinoamericano</w:t>
      </w:r>
      <w:proofErr w:type="spellEnd"/>
      <w:r w:rsidRPr="004F2D38">
        <w:t xml:space="preserve"> de </w:t>
      </w:r>
      <w:proofErr w:type="spellStart"/>
      <w:r w:rsidRPr="004F2D38">
        <w:t>Ciencias</w:t>
      </w:r>
      <w:proofErr w:type="spellEnd"/>
      <w:r w:rsidRPr="004F2D38">
        <w:t xml:space="preserve"> </w:t>
      </w:r>
      <w:proofErr w:type="spellStart"/>
      <w:r w:rsidRPr="004F2D38">
        <w:t>Sociales</w:t>
      </w:r>
      <w:proofErr w:type="spellEnd"/>
      <w:r w:rsidRPr="004F2D38">
        <w:t xml:space="preserve"> CLACSO. </w:t>
      </w:r>
      <w:proofErr w:type="spellStart"/>
      <w:r w:rsidRPr="004F2D38">
        <w:t>Republica</w:t>
      </w:r>
      <w:proofErr w:type="spellEnd"/>
      <w:r w:rsidRPr="004F2D38">
        <w:t xml:space="preserve"> </w:t>
      </w:r>
      <w:proofErr w:type="spellStart"/>
      <w:r w:rsidRPr="004F2D38">
        <w:t>Dominicana</w:t>
      </w:r>
      <w:proofErr w:type="spellEnd"/>
      <w:r w:rsidRPr="004F2D38">
        <w:t xml:space="preserve">. </w:t>
      </w:r>
      <w:proofErr w:type="spellStart"/>
      <w:r w:rsidRPr="004F2D38">
        <w:t>Febrero</w:t>
      </w:r>
      <w:proofErr w:type="spellEnd"/>
      <w:r w:rsidRPr="004F2D38">
        <w:t xml:space="preserve"> 1993 </w:t>
      </w:r>
    </w:p>
    <w:p w:rsidR="00F83990" w:rsidRPr="004F2D38" w:rsidRDefault="00F83990" w:rsidP="00F83990">
      <w:pPr>
        <w:pStyle w:val="abibli"/>
        <w:numPr>
          <w:ilvl w:val="0"/>
          <w:numId w:val="1"/>
        </w:numPr>
        <w:ind w:left="851" w:hanging="425"/>
      </w:pPr>
      <w:r w:rsidRPr="004F2D38">
        <w:rPr>
          <w:lang w:val="es-ES"/>
        </w:rPr>
        <w:t xml:space="preserve">Paz y Miño, Juan. Del Desarrollismo al mercado: dos modelos económicos en el Ecuador contemporáneo. Removiendo el Presente. </w:t>
      </w:r>
      <w:proofErr w:type="spellStart"/>
      <w:r w:rsidRPr="004F2D38">
        <w:rPr>
          <w:lang w:val="es-ES"/>
        </w:rPr>
        <w:t>Latinoamericanismo</w:t>
      </w:r>
      <w:proofErr w:type="spellEnd"/>
      <w:r w:rsidRPr="004F2D38">
        <w:rPr>
          <w:lang w:val="es-ES"/>
        </w:rPr>
        <w:t xml:space="preserve"> e Historia en Ecuador, Quito, Editorial </w:t>
      </w:r>
      <w:proofErr w:type="spellStart"/>
      <w:r w:rsidRPr="004F2D38">
        <w:rPr>
          <w:lang w:val="es-ES"/>
        </w:rPr>
        <w:t>Abya</w:t>
      </w:r>
      <w:proofErr w:type="spellEnd"/>
      <w:r w:rsidRPr="004F2D38">
        <w:rPr>
          <w:lang w:val="es-ES"/>
        </w:rPr>
        <w:t xml:space="preserve"> </w:t>
      </w:r>
      <w:proofErr w:type="spellStart"/>
      <w:r w:rsidRPr="004F2D38">
        <w:rPr>
          <w:lang w:val="es-ES"/>
        </w:rPr>
        <w:t>Yala</w:t>
      </w:r>
      <w:proofErr w:type="spellEnd"/>
      <w:r w:rsidRPr="004F2D38">
        <w:rPr>
          <w:lang w:val="es-ES"/>
        </w:rPr>
        <w:t xml:space="preserve">, 2007. </w:t>
      </w:r>
      <w:r w:rsidRPr="004F2D38">
        <w:t>Pp 102 – 111; pp 137 – 167.</w:t>
      </w:r>
    </w:p>
    <w:p w:rsidR="00F83990" w:rsidRPr="004F2D38" w:rsidRDefault="00987CC6" w:rsidP="00921B62">
      <w:pPr>
        <w:pStyle w:val="Heading2"/>
      </w:pPr>
      <w:r>
        <w:t xml:space="preserve">Culture </w:t>
      </w:r>
      <w:r w:rsidRPr="00D04DBE">
        <w:t>Education and Public Health</w:t>
      </w:r>
      <w:r>
        <w:t xml:space="preserve"> </w:t>
      </w:r>
      <w:r w:rsidR="004F2D38" w:rsidRPr="004F2D38">
        <w:t>Bibliography</w:t>
      </w:r>
    </w:p>
    <w:p w:rsidR="00F83990" w:rsidRPr="004F2D38" w:rsidRDefault="00F83990" w:rsidP="00921B62">
      <w:pPr>
        <w:pStyle w:val="BIBLIO"/>
      </w:pPr>
      <w:r w:rsidRPr="004F2D38">
        <w:t>Ayala Mora, Enrique. Resumen de Historia del Ecuador, Tercera Edición, Corporación Editora Nacional, Quito – 2008, Biblioteca De Cultura.</w:t>
      </w:r>
    </w:p>
    <w:p w:rsidR="00F83990" w:rsidRPr="004F2D38" w:rsidRDefault="00F83990" w:rsidP="00921B62">
      <w:pPr>
        <w:pStyle w:val="BIBLIO"/>
      </w:pPr>
      <w:proofErr w:type="spellStart"/>
      <w:r w:rsidRPr="004F2D38">
        <w:t>Burbuno</w:t>
      </w:r>
      <w:proofErr w:type="spellEnd"/>
      <w:r w:rsidRPr="004F2D38">
        <w:t xml:space="preserve"> de Lara, Felipe. Estrategias para sobrevivir a la Crisis del Estado – Empresarios, Política y Partidos en Ecuador, En Publicación: Neoliberalismo y Sectores Dominantes, Tendencias globales y experiencias nacionales. </w:t>
      </w:r>
      <w:proofErr w:type="spellStart"/>
      <w:r w:rsidRPr="004F2D38">
        <w:t>Basualdo</w:t>
      </w:r>
      <w:proofErr w:type="spellEnd"/>
      <w:r w:rsidRPr="004F2D38">
        <w:t>, Eduardo. M. Arceo, Enrique. CLACSO, Consejo Latinoamericano de Ciencias Sociales, Buenos Aires. Agosto – 2006.</w:t>
      </w:r>
    </w:p>
    <w:p w:rsidR="00F83990" w:rsidRPr="004F2D38" w:rsidRDefault="00F83990" w:rsidP="00921B62">
      <w:pPr>
        <w:pStyle w:val="BIBLIO"/>
      </w:pPr>
      <w:r w:rsidRPr="004F2D38">
        <w:t>Nieto Olarte, Mauricio. Historia Crítica, Edición Especial, Ciencia, imperio, modernidad y eurocentrismo: el mundo atlántico del siglo XVI y la comprensión del Nuevo Mundo*. Revista del Departamento de Historia de la Facultad de Ciencias Sociales de la Universidad de los Andres, Bogota – Colombia. Noviembre 2009.</w:t>
      </w:r>
    </w:p>
    <w:p w:rsidR="00F83990" w:rsidRDefault="00F83990" w:rsidP="00921B62">
      <w:pPr>
        <w:pStyle w:val="BIBLIO"/>
      </w:pPr>
      <w:r w:rsidRPr="004F2D38">
        <w:t xml:space="preserve">De la Torre, Luz María y Sandoval, Carlos. “ Cosmovisión desde la óptica del pensamiento indígena andino”  en “La reciprocidad en el mundo Andino” el caso del pueblo de Otavalo. Editorial </w:t>
      </w:r>
      <w:proofErr w:type="spellStart"/>
      <w:r w:rsidRPr="004F2D38">
        <w:t>Abya</w:t>
      </w:r>
      <w:proofErr w:type="spellEnd"/>
      <w:r w:rsidRPr="004F2D38">
        <w:t xml:space="preserve"> </w:t>
      </w:r>
      <w:proofErr w:type="spellStart"/>
      <w:r w:rsidRPr="004F2D38">
        <w:t>Yala</w:t>
      </w:r>
      <w:proofErr w:type="spellEnd"/>
      <w:r w:rsidRPr="004F2D38">
        <w:t xml:space="preserve">, Quito. pp. 19-58. </w:t>
      </w:r>
    </w:p>
    <w:p w:rsidR="00987CC6" w:rsidRPr="004F2D38" w:rsidRDefault="00987CC6" w:rsidP="00987CC6">
      <w:pPr>
        <w:pStyle w:val="Heading2"/>
      </w:pPr>
      <w:r w:rsidRPr="004F2D38">
        <w:t xml:space="preserve">Culture   </w:t>
      </w:r>
    </w:p>
    <w:p w:rsidR="00987CC6" w:rsidRPr="00D07E52" w:rsidRDefault="00987CC6" w:rsidP="00987CC6">
      <w:pPr>
        <w:pStyle w:val="BIBLIO"/>
      </w:pPr>
      <w:r w:rsidRPr="00D07E52">
        <w:t xml:space="preserve">Escobar, Arturo. Sonia Alvarez y </w:t>
      </w:r>
      <w:proofErr w:type="spellStart"/>
      <w:r w:rsidRPr="00D07E52">
        <w:t>Evelina</w:t>
      </w:r>
      <w:proofErr w:type="spellEnd"/>
      <w:r w:rsidRPr="00D07E52">
        <w:t xml:space="preserve"> Dagnino: Lo cultural y lo político en los movimientos sociales latinoamericanos en Política Cultural y Cultura Política. Taurus </w:t>
      </w:r>
      <w:proofErr w:type="spellStart"/>
      <w:r w:rsidRPr="00D07E52">
        <w:t>Icanh</w:t>
      </w:r>
      <w:proofErr w:type="spellEnd"/>
      <w:r w:rsidRPr="00D07E52">
        <w:t>. Bogotá. pp. 17 a la 23.</w:t>
      </w:r>
    </w:p>
    <w:p w:rsidR="00987CC6" w:rsidRPr="00D07E52" w:rsidRDefault="00987CC6" w:rsidP="00987CC6">
      <w:pPr>
        <w:pStyle w:val="BIBLIO"/>
      </w:pPr>
      <w:r w:rsidRPr="00D07E52">
        <w:t xml:space="preserve">Walsh, Catherine. Interculturalidad, Estados, Sociedad – Luchas (De) Coloniales de nuestra Época. Universidad Andina Simón </w:t>
      </w:r>
      <w:proofErr w:type="spellStart"/>
      <w:r w:rsidRPr="00D07E52">
        <w:t>Bolivar</w:t>
      </w:r>
      <w:proofErr w:type="spellEnd"/>
      <w:r w:rsidRPr="00D07E52">
        <w:t xml:space="preserve"> -  Ediciones </w:t>
      </w:r>
      <w:proofErr w:type="spellStart"/>
      <w:r w:rsidRPr="00D07E52">
        <w:t>Abya-Yala</w:t>
      </w:r>
      <w:proofErr w:type="spellEnd"/>
      <w:r w:rsidRPr="00D07E52">
        <w:t>. Quito – Ecuador. Marzo 2009.</w:t>
      </w:r>
    </w:p>
    <w:p w:rsidR="00987CC6" w:rsidRPr="00D07E52" w:rsidRDefault="00987CC6" w:rsidP="00987CC6">
      <w:pPr>
        <w:pStyle w:val="BIBLIO"/>
      </w:pPr>
      <w:r w:rsidRPr="00D07E52">
        <w:t>Puente Hernández, Eduardo: La Cultura en Ecuador: Su Dimensión y Desarrollo. SINAB. Quito. Pp. 27 a la 32.</w:t>
      </w:r>
    </w:p>
    <w:p w:rsidR="00987CC6" w:rsidRPr="00D07E52" w:rsidRDefault="00987CC6" w:rsidP="00987CC6">
      <w:pPr>
        <w:pStyle w:val="BIBLIO"/>
      </w:pPr>
      <w:r w:rsidRPr="00D07E52">
        <w:t>Puente Hernández, Luis Eduardo. Interculturalidad y Políticas Públicas. Ponencia presentada en el Primer Encuentro de Interculturalidad: testimonios y experiencias” organizado por la Escuela de Educación y Cultura Andina -EECA- de la Universidad Estatal de Bolívar, efectuado en Cuenca, noviembre 2007</w:t>
      </w:r>
    </w:p>
    <w:p w:rsidR="00987CC6" w:rsidRPr="00D07E52" w:rsidRDefault="00987CC6" w:rsidP="00987CC6">
      <w:pPr>
        <w:pStyle w:val="BIBLIO"/>
      </w:pPr>
      <w:r w:rsidRPr="00D07E52">
        <w:t xml:space="preserve">De la Torre, Luz María y Sandoval, Carlos. “ Cosmovisión desde la óptica del pensamiento indígena andino”  en “La reciprocidad en el mundo Andino” el caso del pueblo de Otavalo. Editorial </w:t>
      </w:r>
      <w:proofErr w:type="spellStart"/>
      <w:r w:rsidRPr="00D07E52">
        <w:t>Abya</w:t>
      </w:r>
      <w:proofErr w:type="spellEnd"/>
      <w:r w:rsidRPr="00D07E52">
        <w:t xml:space="preserve"> </w:t>
      </w:r>
      <w:proofErr w:type="spellStart"/>
      <w:r w:rsidRPr="00D07E52">
        <w:t>Yala</w:t>
      </w:r>
      <w:proofErr w:type="spellEnd"/>
      <w:r w:rsidRPr="00D07E52">
        <w:t>, Quito. pp. 19-58.</w:t>
      </w:r>
    </w:p>
    <w:p w:rsidR="00987CC6" w:rsidRPr="00D07E52" w:rsidRDefault="00987CC6" w:rsidP="00987CC6">
      <w:pPr>
        <w:pStyle w:val="BIBLIO"/>
      </w:pPr>
      <w:r w:rsidRPr="00D07E52">
        <w:t xml:space="preserve">Pérez Tapias, José Antonio: Reconstrucción de las Identidades desde el mestizaje como interrelación fecunda de las diferencias. &lt;&lt;Los caminos del reconocimiento&gt;&gt; en Del Bienestar a la Justicia aportaciones para una ciudadanía intercultural. Editorial </w:t>
      </w:r>
      <w:proofErr w:type="spellStart"/>
      <w:r w:rsidRPr="00D07E52">
        <w:t>Trotta</w:t>
      </w:r>
      <w:proofErr w:type="spellEnd"/>
      <w:r w:rsidRPr="00D07E52">
        <w:t>. Madrid. pp. 182 a la 187.</w:t>
      </w:r>
    </w:p>
    <w:p w:rsidR="00987CC6" w:rsidRPr="00D07E52" w:rsidRDefault="00987CC6" w:rsidP="00987CC6">
      <w:pPr>
        <w:pStyle w:val="BIBLIO"/>
        <w:rPr>
          <w:rFonts w:eastAsiaTheme="minorHAnsi"/>
        </w:rPr>
      </w:pPr>
      <w:r w:rsidRPr="00D07E52">
        <w:lastRenderedPageBreak/>
        <w:t xml:space="preserve">García Serrano, Fernando: La proyección multicultural del Ecuador Características y situación de la diversidad cultural y étnica en Cultura, Emigración y Política Exterior. </w:t>
      </w:r>
      <w:proofErr w:type="spellStart"/>
      <w:r w:rsidRPr="00D07E52">
        <w:t>Planex</w:t>
      </w:r>
      <w:proofErr w:type="spellEnd"/>
      <w:r w:rsidRPr="00D07E52">
        <w:t xml:space="preserve"> 2020. Quito. pp.31 a 41</w:t>
      </w:r>
    </w:p>
    <w:p w:rsidR="00987CC6" w:rsidRPr="00D07E52" w:rsidRDefault="00987CC6" w:rsidP="00987CC6">
      <w:pPr>
        <w:pStyle w:val="BIBLIO"/>
      </w:pPr>
      <w:r w:rsidRPr="00D07E52">
        <w:t>Varios Autores. Plan plurinacional Para eliminar la discriminación racial y la exclusión étnica y cultural. Ministerio de Cultura, Programa de Desarrollo y Diversidad Cultural, Quito – Ecuador. Marzo 2010. Pp.19-34</w:t>
      </w:r>
    </w:p>
    <w:p w:rsidR="00987CC6" w:rsidRPr="00D07E52" w:rsidRDefault="00987CC6" w:rsidP="00987CC6">
      <w:pPr>
        <w:pStyle w:val="BIBLIO"/>
      </w:pPr>
      <w:r w:rsidRPr="00D07E52">
        <w:t xml:space="preserve">De la Torre, Luz María y Sandoval, Carlos. “ Cosmovisión desde la óptica del pensamiento indígena andino”  en “La reciprocidad en el mundo Andino” el caso del pueblo de Otavalo. Editorial </w:t>
      </w:r>
      <w:proofErr w:type="spellStart"/>
      <w:r w:rsidRPr="00D07E52">
        <w:t>Abya</w:t>
      </w:r>
      <w:proofErr w:type="spellEnd"/>
      <w:r w:rsidRPr="00D07E52">
        <w:t xml:space="preserve"> </w:t>
      </w:r>
      <w:proofErr w:type="spellStart"/>
      <w:r w:rsidRPr="00D07E52">
        <w:t>Yala</w:t>
      </w:r>
      <w:proofErr w:type="spellEnd"/>
      <w:r w:rsidRPr="00D07E52">
        <w:t>, Quito. pp. 19-58.</w:t>
      </w:r>
    </w:p>
    <w:p w:rsidR="00987CC6" w:rsidRPr="004F2D38" w:rsidRDefault="00987CC6" w:rsidP="00921B62">
      <w:pPr>
        <w:pStyle w:val="BIBLIO"/>
        <w:rPr>
          <w:rStyle w:val="Hyperlink"/>
          <w:color w:val="auto"/>
          <w:u w:val="none"/>
        </w:rPr>
      </w:pPr>
    </w:p>
    <w:p w:rsidR="00F83990" w:rsidRPr="004F2D38" w:rsidRDefault="004F2D38" w:rsidP="00921B62">
      <w:pPr>
        <w:pStyle w:val="Heading2"/>
      </w:pPr>
      <w:r w:rsidRPr="004F2D38">
        <w:t xml:space="preserve">Public Health </w:t>
      </w:r>
    </w:p>
    <w:p w:rsidR="00F83990" w:rsidRPr="004F2D38" w:rsidRDefault="00F83990" w:rsidP="00921B62">
      <w:pPr>
        <w:pStyle w:val="BIBLIO"/>
        <w:rPr>
          <w:rStyle w:val="Hyperlink"/>
          <w:color w:val="auto"/>
          <w:u w:val="none"/>
        </w:rPr>
      </w:pPr>
      <w:r w:rsidRPr="004F2D38">
        <w:t>BANCO MUNDIAL. Insuficiencia nutricional en el Ecuador: Causas y Consecuencias. Junio 2007. Pp.</w:t>
      </w:r>
      <w:r w:rsidRPr="004F2D38">
        <w:rPr>
          <w:rStyle w:val="Hyperlink"/>
          <w:color w:val="auto"/>
          <w:u w:val="none"/>
        </w:rPr>
        <w:t xml:space="preserve"> </w:t>
      </w:r>
    </w:p>
    <w:p w:rsidR="00F83990" w:rsidRPr="004F2D38" w:rsidRDefault="00F83990" w:rsidP="00921B62">
      <w:pPr>
        <w:pStyle w:val="BIBLIO"/>
        <w:rPr>
          <w:rStyle w:val="Hyperlink"/>
          <w:color w:val="auto"/>
          <w:u w:val="none"/>
        </w:rPr>
      </w:pPr>
      <w:proofErr w:type="spellStart"/>
      <w:r w:rsidRPr="004F2D38">
        <w:rPr>
          <w:rStyle w:val="Hyperlink"/>
          <w:color w:val="auto"/>
          <w:u w:val="none"/>
        </w:rPr>
        <w:t>Breilh</w:t>
      </w:r>
      <w:proofErr w:type="spellEnd"/>
      <w:r w:rsidRPr="004F2D38">
        <w:rPr>
          <w:rStyle w:val="Hyperlink"/>
          <w:color w:val="auto"/>
          <w:u w:val="none"/>
        </w:rPr>
        <w:t xml:space="preserve">, Jaime, </w:t>
      </w:r>
      <w:proofErr w:type="spellStart"/>
      <w:r w:rsidRPr="004F2D38">
        <w:rPr>
          <w:rStyle w:val="Hyperlink"/>
          <w:color w:val="auto"/>
          <w:u w:val="none"/>
        </w:rPr>
        <w:t>Ylonka</w:t>
      </w:r>
      <w:proofErr w:type="spellEnd"/>
      <w:r w:rsidRPr="004F2D38">
        <w:rPr>
          <w:rStyle w:val="Hyperlink"/>
          <w:color w:val="auto"/>
          <w:u w:val="none"/>
        </w:rPr>
        <w:t xml:space="preserve"> </w:t>
      </w:r>
      <w:proofErr w:type="spellStart"/>
      <w:r w:rsidRPr="004F2D38">
        <w:rPr>
          <w:rStyle w:val="Hyperlink"/>
          <w:color w:val="auto"/>
          <w:u w:val="none"/>
        </w:rPr>
        <w:t>Tillería</w:t>
      </w:r>
      <w:proofErr w:type="spellEnd"/>
      <w:r w:rsidRPr="004F2D38">
        <w:rPr>
          <w:rStyle w:val="Hyperlink"/>
          <w:color w:val="auto"/>
          <w:u w:val="none"/>
        </w:rPr>
        <w:t xml:space="preserve">. Aceleración global y despojo en Ecuador. El retroceso del derecho a la salud en la era neoliberal. Editores: Universidad Andina Simón Bolívar / </w:t>
      </w:r>
      <w:proofErr w:type="spellStart"/>
      <w:r w:rsidRPr="004F2D38">
        <w:rPr>
          <w:rStyle w:val="Hyperlink"/>
          <w:color w:val="auto"/>
          <w:u w:val="none"/>
        </w:rPr>
        <w:t>Abya-Yala</w:t>
      </w:r>
      <w:proofErr w:type="spellEnd"/>
      <w:r w:rsidRPr="004F2D38">
        <w:rPr>
          <w:rStyle w:val="Hyperlink"/>
          <w:color w:val="auto"/>
          <w:u w:val="none"/>
        </w:rPr>
        <w:t xml:space="preserve">. Quito, 2009. Pp. 51-128 </w:t>
      </w:r>
    </w:p>
    <w:p w:rsidR="00F83990" w:rsidRPr="004F2D38" w:rsidRDefault="00F83990" w:rsidP="00921B62">
      <w:pPr>
        <w:pStyle w:val="BIBLIO"/>
        <w:rPr>
          <w:rStyle w:val="Hyperlink"/>
          <w:color w:val="auto"/>
          <w:u w:val="none"/>
        </w:rPr>
      </w:pPr>
      <w:r w:rsidRPr="004F2D38">
        <w:rPr>
          <w:rStyle w:val="Hyperlink"/>
          <w:color w:val="auto"/>
          <w:u w:val="none"/>
        </w:rPr>
        <w:t>Cáceres, Efraín; Encuentros y desencuentros de Dioses y curanderos: 500 años en la Medicina Andina, pp. 16-43</w:t>
      </w:r>
    </w:p>
    <w:p w:rsidR="00F83990" w:rsidRPr="004F2D38" w:rsidRDefault="00F83990" w:rsidP="00921B62">
      <w:pPr>
        <w:pStyle w:val="BIBLIO"/>
        <w:rPr>
          <w:rStyle w:val="alistabiblCar"/>
          <w:sz w:val="20"/>
          <w:szCs w:val="20"/>
        </w:rPr>
      </w:pPr>
      <w:r w:rsidRPr="004F2D38">
        <w:rPr>
          <w:rStyle w:val="alistabiblCar"/>
          <w:sz w:val="20"/>
          <w:szCs w:val="20"/>
        </w:rPr>
        <w:t>Declaration of Alma-Ata. International Conference on Primary Health Care, Alma-Ata, USSR, 6-12 September 1978</w:t>
      </w:r>
    </w:p>
    <w:p w:rsidR="00F83990" w:rsidRPr="004F2D38" w:rsidRDefault="00F83990" w:rsidP="00921B62">
      <w:pPr>
        <w:pStyle w:val="BIBLIO"/>
        <w:rPr>
          <w:rStyle w:val="Hyperlink"/>
          <w:color w:val="auto"/>
          <w:u w:val="none"/>
        </w:rPr>
      </w:pPr>
      <w:r w:rsidRPr="004F2D38">
        <w:rPr>
          <w:rStyle w:val="Hyperlink"/>
          <w:color w:val="auto"/>
          <w:u w:val="none"/>
        </w:rPr>
        <w:t xml:space="preserve">Eduardo, Estrella. Visión histórica, Crespo, Antonio; y Herrera, Doris. Desarrollo Histórico de las Políticas de Salud en el Ecuador (1967 - 1995). </w:t>
      </w:r>
      <w:proofErr w:type="spellStart"/>
      <w:r w:rsidRPr="004F2D38">
        <w:rPr>
          <w:rStyle w:val="Hyperlink"/>
          <w:color w:val="auto"/>
          <w:u w:val="none"/>
        </w:rPr>
        <w:t>Cepar</w:t>
      </w:r>
      <w:proofErr w:type="spellEnd"/>
      <w:r w:rsidRPr="004F2D38">
        <w:rPr>
          <w:rStyle w:val="Hyperlink"/>
          <w:color w:val="auto"/>
          <w:u w:val="none"/>
        </w:rPr>
        <w:t>, Quito, 1997.</w:t>
      </w:r>
    </w:p>
    <w:p w:rsidR="00F83990" w:rsidRPr="004F2D38" w:rsidRDefault="00F83990" w:rsidP="00921B62">
      <w:pPr>
        <w:pStyle w:val="BIBLIO"/>
        <w:rPr>
          <w:rStyle w:val="Hyperlink"/>
          <w:color w:val="auto"/>
          <w:u w:val="none"/>
        </w:rPr>
      </w:pPr>
      <w:r w:rsidRPr="00D07E52">
        <w:rPr>
          <w:rStyle w:val="Hyperlink"/>
          <w:color w:val="auto"/>
          <w:u w:val="none"/>
          <w:lang w:val="en-US"/>
        </w:rPr>
        <w:t xml:space="preserve">Kaplan, George A. The Poor Pay More - POVERTY’S HIGH COST TO HEALTH. </w:t>
      </w:r>
      <w:proofErr w:type="spellStart"/>
      <w:r w:rsidRPr="004F2D38">
        <w:rPr>
          <w:rStyle w:val="Hyperlink"/>
          <w:color w:val="auto"/>
          <w:u w:val="none"/>
        </w:rPr>
        <w:t>September</w:t>
      </w:r>
      <w:proofErr w:type="spellEnd"/>
      <w:r w:rsidRPr="004F2D38">
        <w:rPr>
          <w:rStyle w:val="Hyperlink"/>
          <w:color w:val="auto"/>
          <w:u w:val="none"/>
        </w:rPr>
        <w:t xml:space="preserve"> 2009</w:t>
      </w:r>
    </w:p>
    <w:p w:rsidR="00F83990" w:rsidRPr="004F2D38" w:rsidRDefault="00F83990" w:rsidP="00921B62">
      <w:pPr>
        <w:pStyle w:val="BIBLIO"/>
        <w:rPr>
          <w:rStyle w:val="Hyperlink"/>
          <w:color w:val="auto"/>
          <w:u w:val="none"/>
        </w:rPr>
      </w:pPr>
      <w:r w:rsidRPr="004F2D38">
        <w:rPr>
          <w:rStyle w:val="Hyperlink"/>
          <w:color w:val="auto"/>
          <w:u w:val="none"/>
        </w:rPr>
        <w:t>La Salud en la Constitución. Ministerio de Salud Pública 2008</w:t>
      </w:r>
    </w:p>
    <w:p w:rsidR="00F83990" w:rsidRPr="004F2D38" w:rsidRDefault="00F83990" w:rsidP="00921B62">
      <w:pPr>
        <w:pStyle w:val="BIBLIO"/>
        <w:rPr>
          <w:rStyle w:val="Hyperlink"/>
          <w:color w:val="auto"/>
          <w:spacing w:val="-4"/>
          <w:u w:val="none"/>
        </w:rPr>
      </w:pPr>
      <w:proofErr w:type="spellStart"/>
      <w:r w:rsidRPr="00D07E52">
        <w:rPr>
          <w:rStyle w:val="Hyperlink"/>
          <w:color w:val="auto"/>
          <w:spacing w:val="-4"/>
          <w:u w:val="none"/>
          <w:lang w:val="en-US"/>
        </w:rPr>
        <w:t>Labonte</w:t>
      </w:r>
      <w:proofErr w:type="spellEnd"/>
      <w:r w:rsidRPr="00D07E52">
        <w:rPr>
          <w:rStyle w:val="Hyperlink"/>
          <w:color w:val="auto"/>
          <w:spacing w:val="-4"/>
          <w:u w:val="none"/>
          <w:lang w:val="en-US"/>
        </w:rPr>
        <w:t xml:space="preserve">, Ronald and </w:t>
      </w:r>
      <w:proofErr w:type="spellStart"/>
      <w:r w:rsidRPr="00D07E52">
        <w:rPr>
          <w:rStyle w:val="Hyperlink"/>
          <w:color w:val="auto"/>
          <w:spacing w:val="-4"/>
          <w:u w:val="none"/>
          <w:lang w:val="en-US"/>
        </w:rPr>
        <w:t>Schrecker</w:t>
      </w:r>
      <w:proofErr w:type="spellEnd"/>
      <w:r w:rsidRPr="00D07E52">
        <w:rPr>
          <w:rStyle w:val="Hyperlink"/>
          <w:color w:val="auto"/>
          <w:spacing w:val="-4"/>
          <w:u w:val="none"/>
          <w:lang w:val="en-US"/>
        </w:rPr>
        <w:t xml:space="preserve">, Ted. Globalization and social determinants of health: Analytic and strategic review paper. </w:t>
      </w:r>
      <w:proofErr w:type="spellStart"/>
      <w:r w:rsidRPr="004F2D38">
        <w:rPr>
          <w:rStyle w:val="Hyperlink"/>
          <w:color w:val="auto"/>
          <w:spacing w:val="-4"/>
          <w:u w:val="none"/>
        </w:rPr>
        <w:t>Globalization</w:t>
      </w:r>
      <w:proofErr w:type="spellEnd"/>
      <w:r w:rsidRPr="004F2D38">
        <w:rPr>
          <w:rStyle w:val="Hyperlink"/>
          <w:color w:val="auto"/>
          <w:spacing w:val="-4"/>
          <w:u w:val="none"/>
        </w:rPr>
        <w:t xml:space="preserve"> </w:t>
      </w:r>
      <w:proofErr w:type="spellStart"/>
      <w:r w:rsidRPr="004F2D38">
        <w:rPr>
          <w:rStyle w:val="Hyperlink"/>
          <w:color w:val="auto"/>
          <w:spacing w:val="-4"/>
          <w:u w:val="none"/>
        </w:rPr>
        <w:t>Knowledge</w:t>
      </w:r>
      <w:proofErr w:type="spellEnd"/>
      <w:r w:rsidRPr="004F2D38">
        <w:rPr>
          <w:rStyle w:val="Hyperlink"/>
          <w:color w:val="auto"/>
          <w:spacing w:val="-4"/>
          <w:u w:val="none"/>
        </w:rPr>
        <w:t xml:space="preserve"> Network </w:t>
      </w:r>
      <w:proofErr w:type="spellStart"/>
      <w:r w:rsidRPr="004F2D38">
        <w:rPr>
          <w:rStyle w:val="Hyperlink"/>
          <w:color w:val="auto"/>
          <w:spacing w:val="-4"/>
          <w:u w:val="none"/>
        </w:rPr>
        <w:t>March</w:t>
      </w:r>
      <w:proofErr w:type="spellEnd"/>
      <w:r w:rsidRPr="004F2D38">
        <w:rPr>
          <w:rStyle w:val="Hyperlink"/>
          <w:color w:val="auto"/>
          <w:spacing w:val="-4"/>
          <w:u w:val="none"/>
        </w:rPr>
        <w:t>, 2006.</w:t>
      </w:r>
    </w:p>
    <w:p w:rsidR="00F83990" w:rsidRPr="004F2D38" w:rsidRDefault="00F83990" w:rsidP="00921B62">
      <w:pPr>
        <w:pStyle w:val="BIBLIO"/>
        <w:rPr>
          <w:rStyle w:val="Hyperlink"/>
          <w:color w:val="auto"/>
          <w:spacing w:val="-4"/>
          <w:u w:val="none"/>
        </w:rPr>
      </w:pPr>
      <w:proofErr w:type="spellStart"/>
      <w:r w:rsidRPr="004F2D38">
        <w:rPr>
          <w:rStyle w:val="Hyperlink"/>
          <w:color w:val="auto"/>
          <w:spacing w:val="-4"/>
          <w:u w:val="none"/>
        </w:rPr>
        <w:t>Narvaez</w:t>
      </w:r>
      <w:proofErr w:type="spellEnd"/>
      <w:r w:rsidRPr="004F2D38">
        <w:rPr>
          <w:rStyle w:val="Hyperlink"/>
          <w:color w:val="auto"/>
          <w:spacing w:val="-4"/>
          <w:u w:val="none"/>
        </w:rPr>
        <w:t xml:space="preserve">, Alberto y </w:t>
      </w:r>
      <w:proofErr w:type="spellStart"/>
      <w:r w:rsidRPr="004F2D38">
        <w:rPr>
          <w:rStyle w:val="Hyperlink"/>
          <w:color w:val="auto"/>
          <w:spacing w:val="-4"/>
          <w:u w:val="none"/>
        </w:rPr>
        <w:t>Narvaez</w:t>
      </w:r>
      <w:proofErr w:type="spellEnd"/>
      <w:r w:rsidRPr="004F2D38">
        <w:rPr>
          <w:rStyle w:val="Hyperlink"/>
          <w:color w:val="auto"/>
          <w:spacing w:val="-4"/>
          <w:u w:val="none"/>
        </w:rPr>
        <w:t>, Eulalia. VIH/SIDA. En OPS/MSP/CONASA. La equidad en la mira. La Salud Pública en Ecuador durante las últimas décadas. Quito, 2007, pp. 87-96</w:t>
      </w:r>
    </w:p>
    <w:p w:rsidR="00F83990" w:rsidRPr="00D07E52" w:rsidRDefault="00F83990" w:rsidP="00921B62">
      <w:pPr>
        <w:pStyle w:val="BIBLIO"/>
        <w:rPr>
          <w:rStyle w:val="Hyperlink"/>
          <w:color w:val="auto"/>
          <w:u w:val="none"/>
          <w:lang w:val="en-US"/>
        </w:rPr>
      </w:pPr>
      <w:r w:rsidRPr="00D07E52">
        <w:rPr>
          <w:rStyle w:val="Hyperlink"/>
          <w:color w:val="auto"/>
          <w:u w:val="none"/>
          <w:lang w:val="en-US"/>
        </w:rPr>
        <w:t>Navarro, Vicente, Social Determinants of Health. International Journal of Health Services, Volume 39, Number 3, Pages 423-441, 2009</w:t>
      </w:r>
    </w:p>
    <w:p w:rsidR="00F83990" w:rsidRPr="004F2D38" w:rsidRDefault="00F83990" w:rsidP="00921B62">
      <w:pPr>
        <w:pStyle w:val="BIBLIO"/>
        <w:rPr>
          <w:rStyle w:val="Hyperlink"/>
          <w:color w:val="auto"/>
          <w:u w:val="none"/>
        </w:rPr>
      </w:pPr>
      <w:r w:rsidRPr="004F2D38">
        <w:rPr>
          <w:rStyle w:val="Hyperlink"/>
          <w:color w:val="auto"/>
          <w:u w:val="none"/>
        </w:rPr>
        <w:t>OPS, Perfil de los Sistemas de Salud de Ecuador. Monitoreo y Análisis de los procesos de cambio y reforma. Octubre 2008. Pp. 5-44</w:t>
      </w:r>
    </w:p>
    <w:p w:rsidR="00F83990" w:rsidRPr="004F2D38" w:rsidRDefault="00F83990" w:rsidP="00921B62">
      <w:pPr>
        <w:pStyle w:val="BIBLIO"/>
        <w:rPr>
          <w:rStyle w:val="Hyperlink"/>
          <w:color w:val="auto"/>
          <w:u w:val="none"/>
        </w:rPr>
      </w:pPr>
      <w:r w:rsidRPr="004F2D38">
        <w:rPr>
          <w:rStyle w:val="Hyperlink"/>
          <w:color w:val="auto"/>
          <w:u w:val="none"/>
        </w:rPr>
        <w:t>Ortega, Fernando. Otras opciones en la atención de la salud: lo tradicional y lo alternativo. . En OPS/MSP/CONASA, La Equidad en la mira, la Salud Pública en Ecuador durante las últimas décadas. Quito, 2007, PP 414-423</w:t>
      </w:r>
    </w:p>
    <w:p w:rsidR="00F83990" w:rsidRPr="004F2D38" w:rsidRDefault="00F83990" w:rsidP="00921B62">
      <w:pPr>
        <w:pStyle w:val="BIBLIO"/>
        <w:rPr>
          <w:rStyle w:val="Hyperlink"/>
          <w:color w:val="auto"/>
          <w:u w:val="none"/>
        </w:rPr>
      </w:pPr>
      <w:r w:rsidRPr="004F2D38">
        <w:rPr>
          <w:rStyle w:val="Hyperlink"/>
          <w:color w:val="auto"/>
          <w:u w:val="none"/>
        </w:rPr>
        <w:t>Ramírez, René. Distribución alimentaria y problemas nutricionales en el Ecuador. Revista GESTIÓN de mayo del 2002 #95</w:t>
      </w:r>
    </w:p>
    <w:p w:rsidR="00F83990" w:rsidRPr="004F2D38" w:rsidRDefault="00F83990" w:rsidP="00921B62">
      <w:pPr>
        <w:pStyle w:val="BIBLIO"/>
        <w:rPr>
          <w:rStyle w:val="Hyperlink"/>
          <w:color w:val="auto"/>
          <w:u w:val="none"/>
        </w:rPr>
      </w:pPr>
      <w:r w:rsidRPr="004F2D38">
        <w:rPr>
          <w:rStyle w:val="Hyperlink"/>
          <w:color w:val="auto"/>
          <w:u w:val="none"/>
        </w:rPr>
        <w:lastRenderedPageBreak/>
        <w:t>Rodríguez, Lily. La salud y los derechos sexuales y reproductivos en el Ecuador. En OPS/MSP/CONASA. La equidad en la mira. La Salud Pública en Ecuador durante las últimas décadas. Quito, 2007, pp. 203-210</w:t>
      </w:r>
    </w:p>
    <w:p w:rsidR="00F83990" w:rsidRPr="004F2D38" w:rsidRDefault="00F83990" w:rsidP="00921B62">
      <w:pPr>
        <w:pStyle w:val="BIBLIO"/>
        <w:rPr>
          <w:rStyle w:val="Hyperlink"/>
          <w:color w:val="auto"/>
          <w:u w:val="none"/>
        </w:rPr>
      </w:pPr>
      <w:r w:rsidRPr="004F2D38">
        <w:rPr>
          <w:rStyle w:val="Hyperlink"/>
          <w:color w:val="auto"/>
          <w:u w:val="none"/>
        </w:rPr>
        <w:t>Sociedad española de medicina familiar y comunitaria. PROGRAMA DE PREVENCIÓN EN SALUD MENTAL en Atención primaria. Fichas de resumen. Pp. 2-25</w:t>
      </w:r>
    </w:p>
    <w:p w:rsidR="00F83990" w:rsidRPr="004F2D38" w:rsidRDefault="00F83990" w:rsidP="00921B62">
      <w:pPr>
        <w:pStyle w:val="BIBLIO"/>
        <w:rPr>
          <w:rStyle w:val="Hyperlink"/>
          <w:color w:val="auto"/>
          <w:u w:val="none"/>
        </w:rPr>
      </w:pPr>
      <w:r w:rsidRPr="004F2D38">
        <w:rPr>
          <w:rStyle w:val="Hyperlink"/>
          <w:color w:val="auto"/>
          <w:u w:val="none"/>
        </w:rPr>
        <w:t xml:space="preserve">Suárez, José and López, Dolores. </w:t>
      </w:r>
      <w:r w:rsidRPr="00D07E52">
        <w:rPr>
          <w:rStyle w:val="Hyperlink"/>
          <w:color w:val="auto"/>
          <w:u w:val="none"/>
          <w:lang w:val="en-US"/>
        </w:rPr>
        <w:t xml:space="preserve">Development, Environment and Health in Crisis. The case of Ecuador. Latin American Perspectives, Issue 94, Vol. 24 No. 3. </w:t>
      </w:r>
      <w:proofErr w:type="spellStart"/>
      <w:r w:rsidRPr="004F2D38">
        <w:rPr>
          <w:rStyle w:val="Hyperlink"/>
          <w:color w:val="auto"/>
          <w:u w:val="none"/>
        </w:rPr>
        <w:t>May</w:t>
      </w:r>
      <w:proofErr w:type="spellEnd"/>
      <w:r w:rsidRPr="004F2D38">
        <w:rPr>
          <w:rStyle w:val="Hyperlink"/>
          <w:color w:val="auto"/>
          <w:u w:val="none"/>
        </w:rPr>
        <w:t xml:space="preserve"> 1997 83-104.</w:t>
      </w:r>
    </w:p>
    <w:p w:rsidR="00F83990" w:rsidRPr="00D07E52" w:rsidRDefault="00F83990" w:rsidP="00921B62">
      <w:pPr>
        <w:pStyle w:val="BIBLIO"/>
        <w:rPr>
          <w:rStyle w:val="Hyperlink"/>
          <w:color w:val="auto"/>
          <w:u w:val="none"/>
          <w:lang w:val="en-US"/>
        </w:rPr>
      </w:pPr>
      <w:r w:rsidRPr="00D07E52">
        <w:rPr>
          <w:rStyle w:val="Hyperlink"/>
          <w:color w:val="auto"/>
          <w:u w:val="none"/>
          <w:lang w:val="en-US"/>
        </w:rPr>
        <w:t xml:space="preserve">USAID. Health System fact sheet: Ecuador. </w:t>
      </w:r>
    </w:p>
    <w:p w:rsidR="00F83990" w:rsidRPr="004F2D38" w:rsidRDefault="00F83990" w:rsidP="00921B62">
      <w:pPr>
        <w:pStyle w:val="BIBLIO"/>
        <w:rPr>
          <w:rStyle w:val="Hyperlink"/>
          <w:color w:val="auto"/>
          <w:u w:val="none"/>
        </w:rPr>
      </w:pPr>
      <w:r w:rsidRPr="004F2D38">
        <w:rPr>
          <w:rStyle w:val="Hyperlink"/>
          <w:color w:val="auto"/>
          <w:u w:val="none"/>
        </w:rPr>
        <w:t>www.health systems2020healthsystemsdatabase.org.</w:t>
      </w:r>
    </w:p>
    <w:p w:rsidR="00F83990" w:rsidRPr="004F2D38" w:rsidRDefault="00F83990" w:rsidP="00921B62">
      <w:pPr>
        <w:pStyle w:val="BIBLIO"/>
        <w:rPr>
          <w:rStyle w:val="Hyperlink"/>
          <w:color w:val="auto"/>
          <w:u w:val="none"/>
        </w:rPr>
      </w:pPr>
      <w:proofErr w:type="spellStart"/>
      <w:r w:rsidRPr="004F2D38">
        <w:rPr>
          <w:rStyle w:val="Hyperlink"/>
          <w:color w:val="auto"/>
          <w:u w:val="none"/>
        </w:rPr>
        <w:t>Vásconez</w:t>
      </w:r>
      <w:proofErr w:type="spellEnd"/>
      <w:r w:rsidRPr="004F2D38">
        <w:rPr>
          <w:rStyle w:val="Hyperlink"/>
          <w:color w:val="auto"/>
          <w:u w:val="none"/>
        </w:rPr>
        <w:t>, Juan. La salud de las niñas, niños y adolescentes. En OPS/MSP/CONASA. La equidad en la mira. La Salud Pública en Ecuador durante las últimas décadas. Quito, 2007, pp. 195-202</w:t>
      </w:r>
    </w:p>
    <w:p w:rsidR="00F83990" w:rsidRPr="004F2D38" w:rsidRDefault="00F83990" w:rsidP="00921B62">
      <w:pPr>
        <w:pStyle w:val="BIBLIO"/>
        <w:rPr>
          <w:rStyle w:val="Hyperlink"/>
          <w:color w:val="auto"/>
          <w:u w:val="none"/>
        </w:rPr>
      </w:pPr>
      <w:r w:rsidRPr="004F2D38">
        <w:rPr>
          <w:rStyle w:val="Hyperlink"/>
          <w:color w:val="auto"/>
          <w:u w:val="none"/>
        </w:rPr>
        <w:t xml:space="preserve">Viteri Díaz, G.: "Situación de la salud en el Ecuador" en Observatorio de la Economía Latinoamericana, Número 77, 2007. </w:t>
      </w:r>
    </w:p>
    <w:p w:rsidR="00F83990" w:rsidRPr="00D07E52" w:rsidRDefault="00F83990" w:rsidP="00921B62">
      <w:pPr>
        <w:pStyle w:val="BIBLIO"/>
        <w:rPr>
          <w:rStyle w:val="Hyperlink"/>
          <w:color w:val="auto"/>
          <w:u w:val="none"/>
          <w:lang w:val="en-US"/>
        </w:rPr>
      </w:pPr>
      <w:r w:rsidRPr="00D07E52">
        <w:rPr>
          <w:rStyle w:val="Hyperlink"/>
          <w:color w:val="auto"/>
          <w:u w:val="none"/>
          <w:lang w:val="en-US"/>
        </w:rPr>
        <w:t>En8http://www.eumed.net/cursecon/ecolat/index.htm (LOOK INTHE SHARED FOLDER IN THE CIMAS NETWORK)</w:t>
      </w:r>
    </w:p>
    <w:p w:rsidR="00F83990" w:rsidRPr="004F2D38" w:rsidRDefault="00F83990" w:rsidP="00921B62">
      <w:pPr>
        <w:pStyle w:val="BIBLIO"/>
        <w:rPr>
          <w:rStyle w:val="Hyperlink"/>
          <w:color w:val="auto"/>
          <w:u w:val="none"/>
        </w:rPr>
      </w:pPr>
      <w:r w:rsidRPr="004F2D38">
        <w:rPr>
          <w:rStyle w:val="Hyperlink"/>
          <w:color w:val="auto"/>
          <w:u w:val="none"/>
        </w:rPr>
        <w:t>Yépez, José. Cáncer. En OPS/MSP/CONASA. La equidad en la mira. La Salud Pública en Ecuador durante las últimas décadas. Quito, 2007, pp. 122-133.</w:t>
      </w:r>
    </w:p>
    <w:p w:rsidR="00F83990" w:rsidRPr="004F2D38" w:rsidRDefault="004F2D38" w:rsidP="00921B62">
      <w:pPr>
        <w:pStyle w:val="Heading2"/>
      </w:pPr>
      <w:r w:rsidRPr="004F2D38">
        <w:t xml:space="preserve">Education </w:t>
      </w:r>
    </w:p>
    <w:p w:rsidR="00F83990" w:rsidRPr="00921B62" w:rsidRDefault="00F83990" w:rsidP="00921B62">
      <w:pPr>
        <w:pStyle w:val="BIBLIO"/>
        <w:rPr>
          <w:rStyle w:val="Hyperlink"/>
          <w:color w:val="auto"/>
          <w:u w:val="none"/>
        </w:rPr>
      </w:pPr>
      <w:proofErr w:type="spellStart"/>
      <w:r w:rsidRPr="00921B62">
        <w:rPr>
          <w:rStyle w:val="Hyperlink"/>
          <w:color w:val="auto"/>
          <w:u w:val="none"/>
        </w:rPr>
        <w:t>Boff</w:t>
      </w:r>
      <w:proofErr w:type="spellEnd"/>
      <w:r w:rsidRPr="00921B62">
        <w:rPr>
          <w:rStyle w:val="Hyperlink"/>
          <w:color w:val="auto"/>
          <w:u w:val="none"/>
        </w:rPr>
        <w:t xml:space="preserve"> Leonardo. </w:t>
      </w:r>
      <w:proofErr w:type="spellStart"/>
      <w:r w:rsidRPr="00921B62">
        <w:rPr>
          <w:rStyle w:val="Hyperlink"/>
          <w:color w:val="auto"/>
          <w:u w:val="none"/>
        </w:rPr>
        <w:t>Sumak</w:t>
      </w:r>
      <w:proofErr w:type="spellEnd"/>
      <w:r w:rsidRPr="00921B62">
        <w:rPr>
          <w:rStyle w:val="Hyperlink"/>
          <w:color w:val="auto"/>
          <w:u w:val="none"/>
        </w:rPr>
        <w:t xml:space="preserve"> </w:t>
      </w:r>
      <w:proofErr w:type="spellStart"/>
      <w:r w:rsidRPr="00921B62">
        <w:rPr>
          <w:rStyle w:val="Hyperlink"/>
          <w:color w:val="auto"/>
          <w:u w:val="none"/>
        </w:rPr>
        <w:t>Kawsay</w:t>
      </w:r>
      <w:proofErr w:type="spellEnd"/>
      <w:r w:rsidRPr="00921B62">
        <w:rPr>
          <w:rStyle w:val="Hyperlink"/>
          <w:color w:val="auto"/>
          <w:u w:val="none"/>
        </w:rPr>
        <w:t xml:space="preserve">, Vivir mejor o el Buen Vivir. </w:t>
      </w:r>
      <w:hyperlink r:id="rId10" w:history="1">
        <w:r w:rsidRPr="00921B62">
          <w:rPr>
            <w:rStyle w:val="Hyperlink"/>
            <w:color w:val="auto"/>
            <w:u w:val="none"/>
          </w:rPr>
          <w:t>www.servicioskoinonia.org/boff/artciulo.php. Marzo 27 2009</w:t>
        </w:r>
      </w:hyperlink>
      <w:r w:rsidRPr="00921B62">
        <w:rPr>
          <w:rStyle w:val="Hyperlink"/>
          <w:color w:val="auto"/>
          <w:u w:val="none"/>
        </w:rPr>
        <w:t>.</w:t>
      </w:r>
    </w:p>
    <w:p w:rsidR="00F83990" w:rsidRPr="004F2D38" w:rsidRDefault="00F83990" w:rsidP="00921B62">
      <w:pPr>
        <w:pStyle w:val="BIBLIO"/>
        <w:rPr>
          <w:rStyle w:val="Hyperlink"/>
          <w:color w:val="auto"/>
          <w:u w:val="none"/>
        </w:rPr>
      </w:pPr>
      <w:r w:rsidRPr="004F2D38">
        <w:rPr>
          <w:rStyle w:val="Hyperlink"/>
          <w:color w:val="auto"/>
          <w:u w:val="none"/>
        </w:rPr>
        <w:t>Bretón, Víctor. Educación Bilingüe e Interculturalidad en el Ecuador: Algunas Reflexiones Críticas. Boletín ICCI “RIMAI” . Publicación mensual del Instituto Científico de Culturas Indígenas. Año 1, No. 9, diciembre de 1999</w:t>
      </w:r>
    </w:p>
    <w:p w:rsidR="00F83990" w:rsidRPr="004F2D38" w:rsidRDefault="00927FA4" w:rsidP="00921B62">
      <w:pPr>
        <w:pStyle w:val="BIBLIO"/>
        <w:rPr>
          <w:rStyle w:val="Hyperlink"/>
          <w:color w:val="auto"/>
          <w:u w:val="none"/>
        </w:rPr>
      </w:pPr>
      <w:hyperlink r:id="rId11" w:history="1">
        <w:r w:rsidR="00F83990" w:rsidRPr="004F2D38">
          <w:rPr>
            <w:rStyle w:val="Hyperlink"/>
            <w:color w:val="auto"/>
            <w:u w:val="none"/>
          </w:rPr>
          <w:t xml:space="preserve">Breve evolución histórica de la educación en el  </w:t>
        </w:r>
      </w:hyperlink>
      <w:r w:rsidR="00F83990" w:rsidRPr="004F2D38">
        <w:rPr>
          <w:rStyle w:val="Hyperlink"/>
          <w:color w:val="auto"/>
          <w:u w:val="none"/>
        </w:rPr>
        <w:t xml:space="preserve">Ecuador. </w:t>
      </w:r>
    </w:p>
    <w:p w:rsidR="00F83990" w:rsidRPr="004F2D38" w:rsidRDefault="00927FA4" w:rsidP="00921B62">
      <w:pPr>
        <w:pStyle w:val="BIBLIO"/>
        <w:rPr>
          <w:rStyle w:val="Hyperlink"/>
          <w:color w:val="auto"/>
          <w:u w:val="none"/>
        </w:rPr>
      </w:pPr>
      <w:hyperlink r:id="rId12" w:history="1">
        <w:r w:rsidR="00F83990" w:rsidRPr="004F2D38">
          <w:rPr>
            <w:rStyle w:val="Hyperlink"/>
            <w:color w:val="auto"/>
            <w:u w:val="none"/>
          </w:rPr>
          <w:t>www.dspace.espol.edu.ec/bitstream/.../5787/4/CAPITULO%201.doc</w:t>
        </w:r>
      </w:hyperlink>
      <w:r w:rsidR="00F83990" w:rsidRPr="004F2D38">
        <w:rPr>
          <w:rStyle w:val="Hyperlink"/>
          <w:color w:val="auto"/>
          <w:u w:val="none"/>
        </w:rPr>
        <w:t xml:space="preserve">  </w:t>
      </w:r>
      <w:hyperlink r:id="rId13" w:history="1">
        <w:r w:rsidR="00F83990" w:rsidRPr="004F2D38">
          <w:rPr>
            <w:rStyle w:val="Hyperlink"/>
            <w:color w:val="auto"/>
            <w:u w:val="none"/>
          </w:rPr>
          <w:t>http://www.rieoei.org/rie48a10.htm</w:t>
        </w:r>
      </w:hyperlink>
    </w:p>
    <w:p w:rsidR="00F83990" w:rsidRPr="004F2D38" w:rsidRDefault="00F83990" w:rsidP="00921B62">
      <w:pPr>
        <w:pStyle w:val="BIBLIO"/>
        <w:rPr>
          <w:rStyle w:val="Hyperlink"/>
          <w:color w:val="auto"/>
          <w:u w:val="none"/>
        </w:rPr>
      </w:pPr>
      <w:r w:rsidRPr="004F2D38">
        <w:rPr>
          <w:rStyle w:val="Hyperlink"/>
          <w:color w:val="auto"/>
          <w:u w:val="none"/>
        </w:rPr>
        <w:t>Conejo Arellano, Alberto. Educación Intercultural Bilingüe en el Ecuador. La propuesta educativa y su proceso.</w:t>
      </w:r>
    </w:p>
    <w:p w:rsidR="00F83990" w:rsidRPr="004F2D38" w:rsidRDefault="00F83990" w:rsidP="00921B62">
      <w:pPr>
        <w:pStyle w:val="BIBLIO"/>
        <w:rPr>
          <w:rStyle w:val="Hyperlink"/>
          <w:color w:val="auto"/>
          <w:u w:val="none"/>
        </w:rPr>
      </w:pPr>
      <w:r w:rsidRPr="004F2D38">
        <w:rPr>
          <w:rStyle w:val="Hyperlink"/>
          <w:color w:val="auto"/>
          <w:u w:val="none"/>
        </w:rPr>
        <w:t xml:space="preserve">Constitución Política del Ecuador 2008. Régimen del Buen Vivir; Título VII, Sección Primera: Educación, Arts. 340 al 357. POWER POINT </w:t>
      </w:r>
    </w:p>
    <w:p w:rsidR="00F83990" w:rsidRPr="004F2D38" w:rsidRDefault="00F83990" w:rsidP="00921B62">
      <w:pPr>
        <w:pStyle w:val="BIBLIO"/>
        <w:rPr>
          <w:rStyle w:val="Hyperlink"/>
          <w:color w:val="auto"/>
          <w:u w:val="none"/>
        </w:rPr>
      </w:pPr>
      <w:r w:rsidRPr="004F2D38">
        <w:rPr>
          <w:rStyle w:val="Hyperlink"/>
          <w:color w:val="auto"/>
          <w:u w:val="none"/>
        </w:rPr>
        <w:t xml:space="preserve">Cordero de Espinosa, Susana, La Educación en Ecuador, en Educación ¿Para qué?. Contrato Social por la Educación Ecuador. Editorial Activa, </w:t>
      </w:r>
    </w:p>
    <w:p w:rsidR="00F83990" w:rsidRPr="004F2D38" w:rsidRDefault="00F83990" w:rsidP="00921B62">
      <w:pPr>
        <w:pStyle w:val="BIBLIO"/>
        <w:rPr>
          <w:rStyle w:val="Hyperlink"/>
          <w:color w:val="auto"/>
          <w:u w:val="none"/>
        </w:rPr>
      </w:pPr>
      <w:r w:rsidRPr="004F2D38">
        <w:rPr>
          <w:rStyle w:val="Hyperlink"/>
          <w:color w:val="auto"/>
          <w:u w:val="none"/>
        </w:rPr>
        <w:t xml:space="preserve">Fundamentos científicos y técnicos de la educación siglo XXI: Modelos Educativos. </w:t>
      </w:r>
      <w:proofErr w:type="spellStart"/>
      <w:r w:rsidRPr="004F2D38">
        <w:rPr>
          <w:rStyle w:val="Hyperlink"/>
          <w:color w:val="auto"/>
          <w:u w:val="none"/>
        </w:rPr>
        <w:t>Htt</w:t>
      </w:r>
      <w:proofErr w:type="spellEnd"/>
      <w:r w:rsidRPr="004F2D38">
        <w:rPr>
          <w:rStyle w:val="Hyperlink"/>
          <w:color w:val="auto"/>
          <w:u w:val="none"/>
        </w:rPr>
        <w:t>/edutec.rediris.es/Revelc2/</w:t>
      </w:r>
      <w:proofErr w:type="spellStart"/>
      <w:r w:rsidRPr="004F2D38">
        <w:rPr>
          <w:rStyle w:val="Hyperlink"/>
          <w:color w:val="auto"/>
          <w:u w:val="none"/>
        </w:rPr>
        <w:t>revelec</w:t>
      </w:r>
      <w:proofErr w:type="spellEnd"/>
      <w:r w:rsidRPr="004F2D38">
        <w:rPr>
          <w:rStyle w:val="Hyperlink"/>
          <w:color w:val="auto"/>
          <w:u w:val="none"/>
        </w:rPr>
        <w:t>/ec15/Cardona.pdf.</w:t>
      </w:r>
    </w:p>
    <w:p w:rsidR="00F83990" w:rsidRPr="004F2D38" w:rsidRDefault="00927FA4" w:rsidP="00921B62">
      <w:pPr>
        <w:pStyle w:val="BIBLIO"/>
        <w:rPr>
          <w:rStyle w:val="Hyperlink"/>
          <w:color w:val="auto"/>
          <w:u w:val="none"/>
        </w:rPr>
      </w:pPr>
      <w:hyperlink r:id="rId14" w:history="1">
        <w:r w:rsidR="00F83990" w:rsidRPr="004F2D38">
          <w:rPr>
            <w:rStyle w:val="Hyperlink"/>
            <w:color w:val="auto"/>
            <w:u w:val="none"/>
          </w:rPr>
          <w:t>http://www.authorstream.com/Presentation/aSGuest51512-426160-los-modelos-pedagogicos-entertainment-ppt-powerpoint/</w:t>
        </w:r>
      </w:hyperlink>
    </w:p>
    <w:p w:rsidR="00F83990" w:rsidRPr="004F2D38" w:rsidRDefault="00F83990" w:rsidP="00921B62">
      <w:pPr>
        <w:pStyle w:val="BIBLIO"/>
      </w:pPr>
      <w:r w:rsidRPr="004F2D38">
        <w:rPr>
          <w:rStyle w:val="Hyperlink"/>
          <w:color w:val="auto"/>
          <w:u w:val="none"/>
        </w:rPr>
        <w:lastRenderedPageBreak/>
        <w:t> </w:t>
      </w:r>
      <w:hyperlink r:id="rId15" w:history="1">
        <w:r w:rsidRPr="004F2D38">
          <w:rPr>
            <w:rStyle w:val="Hyperlink"/>
            <w:color w:val="auto"/>
            <w:u w:val="none"/>
          </w:rPr>
          <w:t>http://www.fronesis.org/immagen/rmt/documentosrmt/CPaladines_Neoliberalismo_en_Ecuador.pdf</w:t>
        </w:r>
      </w:hyperlink>
    </w:p>
    <w:p w:rsidR="00F83990" w:rsidRPr="004F2D38" w:rsidRDefault="00F83990" w:rsidP="00921B62">
      <w:pPr>
        <w:pStyle w:val="BIBLIO"/>
        <w:rPr>
          <w:rStyle w:val="Hyperlink"/>
          <w:color w:val="auto"/>
          <w:u w:val="none"/>
        </w:rPr>
      </w:pPr>
      <w:r w:rsidRPr="004F2D38">
        <w:rPr>
          <w:rStyle w:val="Hyperlink"/>
          <w:color w:val="auto"/>
          <w:u w:val="none"/>
        </w:rPr>
        <w:t>mail.ups.edu.ec/alteridad/publicaciones/...//educac_biling%205.pdf</w:t>
      </w:r>
    </w:p>
    <w:p w:rsidR="00F83990" w:rsidRPr="004F2D38" w:rsidRDefault="00F83990" w:rsidP="00921B62">
      <w:pPr>
        <w:pStyle w:val="BIBLIO"/>
        <w:rPr>
          <w:rStyle w:val="Hyperlink"/>
          <w:color w:val="auto"/>
          <w:u w:val="none"/>
        </w:rPr>
      </w:pPr>
      <w:r w:rsidRPr="004F2D38">
        <w:rPr>
          <w:rStyle w:val="Hyperlink"/>
          <w:color w:val="auto"/>
          <w:u w:val="none"/>
        </w:rPr>
        <w:t xml:space="preserve">Marcos Cabrera, Carlos. El Bachillerato en Ecuador: eficiencia, equidad y retornos. </w:t>
      </w:r>
      <w:hyperlink r:id="rId16" w:history="1">
        <w:r w:rsidRPr="004F2D38">
          <w:rPr>
            <w:rStyle w:val="Hyperlink"/>
            <w:color w:val="auto"/>
            <w:u w:val="none"/>
          </w:rPr>
          <w:t>www.flacso.org.ec/dos/ca</w:t>
        </w:r>
        <w:r w:rsidRPr="004F2D38">
          <w:rPr>
            <w:rStyle w:val="Hyperlink"/>
            <w:color w:val="auto"/>
            <w:u w:val="none"/>
          </w:rPr>
          <w:softHyphen/>
          <w:t>_eficienciaequidad.pdf. pp. 11-5</w:t>
        </w:r>
      </w:hyperlink>
      <w:r w:rsidRPr="004F2D38">
        <w:rPr>
          <w:rStyle w:val="Hyperlink"/>
          <w:color w:val="auto"/>
          <w:u w:val="none"/>
        </w:rPr>
        <w:t xml:space="preserve"> </w:t>
      </w:r>
    </w:p>
    <w:p w:rsidR="00F83990" w:rsidRPr="004F2D38" w:rsidRDefault="00F83990" w:rsidP="00921B62">
      <w:pPr>
        <w:pStyle w:val="BIBLIO"/>
        <w:rPr>
          <w:rStyle w:val="Hyperlink"/>
          <w:color w:val="auto"/>
          <w:u w:val="none"/>
        </w:rPr>
      </w:pPr>
      <w:r w:rsidRPr="004F2D38">
        <w:rPr>
          <w:rStyle w:val="Hyperlink"/>
          <w:color w:val="auto"/>
          <w:u w:val="none"/>
        </w:rPr>
        <w:t>Paladines Carlos. El impacto del neoliberalismo en la educación en el Ecuador. septiembre 2002.</w:t>
      </w:r>
    </w:p>
    <w:p w:rsidR="00F83990" w:rsidRPr="004F2D38" w:rsidRDefault="00F83990" w:rsidP="00921B62">
      <w:pPr>
        <w:pStyle w:val="BIBLIO"/>
        <w:rPr>
          <w:rStyle w:val="Hyperlink"/>
          <w:color w:val="auto"/>
          <w:u w:val="none"/>
        </w:rPr>
      </w:pPr>
      <w:r w:rsidRPr="004F2D38">
        <w:rPr>
          <w:rStyle w:val="Hyperlink"/>
          <w:color w:val="auto"/>
          <w:u w:val="none"/>
        </w:rPr>
        <w:t>Torres, Carlos Alberto, Políticas de  educación en tiempos de globalización. Revista Iberoamericana de Educación, Nº 48: Septiembre- diciembre 2008</w:t>
      </w:r>
    </w:p>
    <w:p w:rsidR="00F83990" w:rsidRPr="00921B62" w:rsidRDefault="00F83990" w:rsidP="00921B62">
      <w:pPr>
        <w:pStyle w:val="BIBLIO"/>
        <w:rPr>
          <w:rStyle w:val="Hyperlink"/>
          <w:color w:val="auto"/>
          <w:spacing w:val="-4"/>
          <w:u w:val="none"/>
        </w:rPr>
      </w:pPr>
      <w:r w:rsidRPr="00921B62">
        <w:rPr>
          <w:rStyle w:val="Hyperlink"/>
          <w:color w:val="auto"/>
          <w:spacing w:val="-4"/>
          <w:u w:val="none"/>
        </w:rPr>
        <w:t>UNESCO, “Evaluación de Educación para todos-2000”, en Informe Subregional de América Latina, pp.3-45.</w:t>
      </w:r>
    </w:p>
    <w:p w:rsidR="00F83990" w:rsidRPr="004F2D38" w:rsidRDefault="004F2D38" w:rsidP="00921B62">
      <w:pPr>
        <w:pStyle w:val="Heading2"/>
      </w:pPr>
      <w:r>
        <w:t>Environment a</w:t>
      </w:r>
      <w:r w:rsidRPr="004F2D38">
        <w:t xml:space="preserve">nd Sustainability </w:t>
      </w:r>
    </w:p>
    <w:p w:rsidR="00F83990" w:rsidRPr="00D07E52" w:rsidRDefault="00F83990" w:rsidP="00921B62">
      <w:pPr>
        <w:pStyle w:val="BIBLIO"/>
        <w:spacing w:before="100" w:after="80"/>
        <w:rPr>
          <w:lang w:val="en-US"/>
        </w:rPr>
      </w:pPr>
      <w:r w:rsidRPr="00D07E52">
        <w:rPr>
          <w:lang w:val="en-US"/>
        </w:rPr>
        <w:t xml:space="preserve">“How to establish a food forest”- Permaculture Center of Australia </w:t>
      </w:r>
    </w:p>
    <w:p w:rsidR="00F83990" w:rsidRPr="004F2D38" w:rsidRDefault="00F83990" w:rsidP="00921B62">
      <w:pPr>
        <w:pStyle w:val="BIBLIO"/>
        <w:spacing w:before="100" w:after="80"/>
        <w:rPr>
          <w:b/>
        </w:rPr>
      </w:pPr>
      <w:r w:rsidRPr="004F2D38">
        <w:t xml:space="preserve">Aguirre, Monti &amp; </w:t>
      </w:r>
      <w:proofErr w:type="spellStart"/>
      <w:r w:rsidRPr="004F2D38">
        <w:t>Switkes</w:t>
      </w:r>
      <w:proofErr w:type="spellEnd"/>
      <w:r w:rsidRPr="004F2D38">
        <w:t xml:space="preserve"> Glenn. “Guardianes de los ríos: guía para activistas” West </w:t>
      </w:r>
      <w:proofErr w:type="spellStart"/>
      <w:r w:rsidRPr="004F2D38">
        <w:t>Coast</w:t>
      </w:r>
      <w:proofErr w:type="spellEnd"/>
      <w:r w:rsidRPr="004F2D38">
        <w:t xml:space="preserve"> </w:t>
      </w:r>
      <w:proofErr w:type="spellStart"/>
      <w:r w:rsidRPr="004F2D38">
        <w:t>Print</w:t>
      </w:r>
      <w:proofErr w:type="spellEnd"/>
      <w:r w:rsidRPr="004F2D38">
        <w:t xml:space="preserve"> Center 2000. </w:t>
      </w:r>
      <w:proofErr w:type="spellStart"/>
      <w:r w:rsidRPr="004F2D38">
        <w:t>Pg</w:t>
      </w:r>
      <w:proofErr w:type="spellEnd"/>
      <w:r w:rsidRPr="004F2D38">
        <w:t xml:space="preserve"> 13-14.</w:t>
      </w:r>
    </w:p>
    <w:p w:rsidR="00F83990" w:rsidRPr="004F2D38" w:rsidRDefault="00F83990" w:rsidP="00921B62">
      <w:pPr>
        <w:pStyle w:val="BIBLIO"/>
        <w:spacing w:before="100" w:after="80"/>
      </w:pPr>
      <w:r w:rsidRPr="004F2D38">
        <w:t xml:space="preserve">Castro, Miguel. “Hacía una matriz energética diversificada en Ecuador”. Centro Ecuatoriano de Derecho Ambiental &amp; International </w:t>
      </w:r>
      <w:proofErr w:type="spellStart"/>
      <w:r w:rsidRPr="004F2D38">
        <w:t>Development</w:t>
      </w:r>
      <w:proofErr w:type="spellEnd"/>
      <w:r w:rsidRPr="004F2D38">
        <w:t xml:space="preserve"> Research Center, 2011.  </w:t>
      </w:r>
      <w:proofErr w:type="spellStart"/>
      <w:r w:rsidRPr="004F2D38">
        <w:t>Pg</w:t>
      </w:r>
      <w:proofErr w:type="spellEnd"/>
      <w:r w:rsidRPr="004F2D38">
        <w:t xml:space="preserve"> 24-29.</w:t>
      </w:r>
    </w:p>
    <w:p w:rsidR="00F83990" w:rsidRPr="004F2D38" w:rsidRDefault="00F83990" w:rsidP="00921B62">
      <w:pPr>
        <w:pStyle w:val="BIBLIO"/>
        <w:spacing w:before="100" w:after="80"/>
        <w:rPr>
          <w:b/>
        </w:rPr>
      </w:pPr>
      <w:r w:rsidRPr="00D07E52">
        <w:rPr>
          <w:lang w:val="en-US"/>
        </w:rPr>
        <w:t xml:space="preserve">Davis, Mike. “Planet of Slums”. </w:t>
      </w:r>
      <w:r w:rsidRPr="004F2D38">
        <w:t xml:space="preserve">Verso 2006- </w:t>
      </w:r>
      <w:proofErr w:type="spellStart"/>
      <w:r w:rsidRPr="004F2D38">
        <w:t>Pg</w:t>
      </w:r>
      <w:proofErr w:type="spellEnd"/>
      <w:r w:rsidRPr="004F2D38">
        <w:t xml:space="preserve"> 121-150</w:t>
      </w:r>
    </w:p>
    <w:p w:rsidR="00F83990" w:rsidRPr="004F2D38" w:rsidRDefault="00F83990" w:rsidP="00921B62">
      <w:pPr>
        <w:pStyle w:val="BIBLIO"/>
        <w:spacing w:before="100" w:after="80"/>
      </w:pPr>
      <w:proofErr w:type="spellStart"/>
      <w:r w:rsidRPr="004F2D38">
        <w:t>Fontaine</w:t>
      </w:r>
      <w:proofErr w:type="spellEnd"/>
      <w:r w:rsidRPr="004F2D38">
        <w:t xml:space="preserve">, G. 2006. La globalización de la </w:t>
      </w:r>
      <w:proofErr w:type="spellStart"/>
      <w:r w:rsidRPr="004F2D38">
        <w:t>amazonía</w:t>
      </w:r>
      <w:proofErr w:type="spellEnd"/>
      <w:r w:rsidRPr="004F2D38">
        <w:t xml:space="preserve">: una perspectiva andina. Rev. Iconos No 25. </w:t>
      </w:r>
      <w:proofErr w:type="spellStart"/>
      <w:r w:rsidRPr="004F2D38">
        <w:t>Pp</w:t>
      </w:r>
      <w:proofErr w:type="spellEnd"/>
      <w:r w:rsidRPr="004F2D38">
        <w:t xml:space="preserve"> 25-36 (</w:t>
      </w:r>
      <w:proofErr w:type="spellStart"/>
      <w:r w:rsidRPr="004F2D38">
        <w:t>pdfpp</w:t>
      </w:r>
      <w:proofErr w:type="spellEnd"/>
      <w:r w:rsidRPr="004F2D38">
        <w:t xml:space="preserve"> 1-12).</w:t>
      </w:r>
    </w:p>
    <w:p w:rsidR="00F83990" w:rsidRPr="004F2D38" w:rsidRDefault="00F83990" w:rsidP="00921B62">
      <w:pPr>
        <w:pStyle w:val="BIBLIO"/>
        <w:spacing w:before="100" w:after="80"/>
      </w:pPr>
      <w:r w:rsidRPr="004F2D38">
        <w:t xml:space="preserve">Frente de Defensa de la Amazonía (FDA). </w:t>
      </w:r>
      <w:proofErr w:type="spellStart"/>
      <w:r w:rsidRPr="004F2D38">
        <w:t>sf</w:t>
      </w:r>
      <w:proofErr w:type="spellEnd"/>
      <w:r w:rsidRPr="004F2D38">
        <w:t xml:space="preserve">. Estudios sobre impactos petroleros. </w:t>
      </w:r>
      <w:hyperlink r:id="rId17" w:history="1">
        <w:r w:rsidRPr="004F2D38">
          <w:t>http://www.texacotoxico.org/informe/</w:t>
        </w:r>
      </w:hyperlink>
      <w:r w:rsidRPr="004F2D38">
        <w:t xml:space="preserve"> (visitado enero 2013) (</w:t>
      </w:r>
      <w:proofErr w:type="spellStart"/>
      <w:r w:rsidRPr="004F2D38">
        <w:t>pdfpp</w:t>
      </w:r>
      <w:proofErr w:type="spellEnd"/>
      <w:r w:rsidRPr="004F2D38">
        <w:t xml:space="preserve"> 1-8)</w:t>
      </w:r>
    </w:p>
    <w:p w:rsidR="00F83990" w:rsidRPr="004F2D38" w:rsidRDefault="00F83990" w:rsidP="00921B62">
      <w:pPr>
        <w:pStyle w:val="BIBLIO"/>
        <w:spacing w:before="100" w:after="80"/>
        <w:rPr>
          <w:b/>
        </w:rPr>
      </w:pPr>
      <w:proofErr w:type="spellStart"/>
      <w:r w:rsidRPr="004F2D38">
        <w:t>Fucuoca</w:t>
      </w:r>
      <w:proofErr w:type="spellEnd"/>
      <w:r w:rsidRPr="004F2D38">
        <w:t xml:space="preserve">, </w:t>
      </w:r>
      <w:proofErr w:type="spellStart"/>
      <w:r w:rsidRPr="004F2D38">
        <w:t>Masanoubu</w:t>
      </w:r>
      <w:proofErr w:type="spellEnd"/>
      <w:r w:rsidRPr="004F2D38">
        <w:t xml:space="preserve">. “La revolución de una </w:t>
      </w:r>
      <w:proofErr w:type="spellStart"/>
      <w:r w:rsidRPr="004F2D38">
        <w:t>brisna</w:t>
      </w:r>
      <w:proofErr w:type="spellEnd"/>
      <w:r w:rsidRPr="004F2D38">
        <w:t xml:space="preserve"> de paja” </w:t>
      </w:r>
      <w:proofErr w:type="spellStart"/>
      <w:r w:rsidRPr="004F2D38">
        <w:t>Rodale</w:t>
      </w:r>
      <w:proofErr w:type="spellEnd"/>
      <w:r w:rsidRPr="004F2D38">
        <w:t xml:space="preserve"> </w:t>
      </w:r>
      <w:proofErr w:type="spellStart"/>
      <w:r w:rsidRPr="004F2D38">
        <w:t>Press</w:t>
      </w:r>
      <w:proofErr w:type="spellEnd"/>
      <w:r w:rsidRPr="004F2D38">
        <w:t xml:space="preserve">, 1978. </w:t>
      </w:r>
      <w:proofErr w:type="spellStart"/>
      <w:r w:rsidRPr="004F2D38">
        <w:t>Pg</w:t>
      </w:r>
      <w:proofErr w:type="spellEnd"/>
      <w:r w:rsidRPr="004F2D38">
        <w:t xml:space="preserve"> 15- 17.</w:t>
      </w:r>
    </w:p>
    <w:p w:rsidR="00F83990" w:rsidRPr="004F2D38" w:rsidRDefault="00F83990" w:rsidP="00921B62">
      <w:pPr>
        <w:pStyle w:val="BIBLIO"/>
        <w:spacing w:before="100" w:after="80"/>
        <w:rPr>
          <w:b/>
        </w:rPr>
      </w:pPr>
      <w:proofErr w:type="spellStart"/>
      <w:r w:rsidRPr="004F2D38">
        <w:t>Fucuoca</w:t>
      </w:r>
      <w:proofErr w:type="spellEnd"/>
      <w:r w:rsidRPr="004F2D38">
        <w:t xml:space="preserve">, </w:t>
      </w:r>
      <w:proofErr w:type="spellStart"/>
      <w:r w:rsidRPr="004F2D38">
        <w:t>Masanoubu</w:t>
      </w:r>
      <w:proofErr w:type="spellEnd"/>
      <w:r w:rsidRPr="004F2D38">
        <w:t xml:space="preserve">. “La revolución de una </w:t>
      </w:r>
      <w:proofErr w:type="spellStart"/>
      <w:r w:rsidRPr="004F2D38">
        <w:t>brisna</w:t>
      </w:r>
      <w:proofErr w:type="spellEnd"/>
      <w:r w:rsidRPr="004F2D38">
        <w:t xml:space="preserve"> de paja” </w:t>
      </w:r>
      <w:proofErr w:type="spellStart"/>
      <w:r w:rsidRPr="004F2D38">
        <w:t>Rodale</w:t>
      </w:r>
      <w:proofErr w:type="spellEnd"/>
      <w:r w:rsidRPr="004F2D38">
        <w:t xml:space="preserve"> </w:t>
      </w:r>
      <w:proofErr w:type="spellStart"/>
      <w:r w:rsidRPr="004F2D38">
        <w:t>Press</w:t>
      </w:r>
      <w:proofErr w:type="spellEnd"/>
      <w:r w:rsidRPr="004F2D38">
        <w:t xml:space="preserve">, 1978. </w:t>
      </w:r>
      <w:proofErr w:type="spellStart"/>
      <w:r w:rsidRPr="004F2D38">
        <w:t>Pg</w:t>
      </w:r>
      <w:proofErr w:type="spellEnd"/>
      <w:r w:rsidRPr="004F2D38">
        <w:t xml:space="preserve"> 17- 20.</w:t>
      </w:r>
    </w:p>
    <w:p w:rsidR="00F83990" w:rsidRPr="004F2D38" w:rsidRDefault="00F83990" w:rsidP="00921B62">
      <w:pPr>
        <w:pStyle w:val="BIBLIO"/>
        <w:spacing w:before="100" w:after="80"/>
      </w:pPr>
      <w:proofErr w:type="spellStart"/>
      <w:r w:rsidRPr="00D07E52">
        <w:rPr>
          <w:lang w:val="en-US"/>
        </w:rPr>
        <w:t>Ingold</w:t>
      </w:r>
      <w:proofErr w:type="spellEnd"/>
      <w:r w:rsidRPr="00D07E52">
        <w:rPr>
          <w:lang w:val="en-US"/>
        </w:rPr>
        <w:t xml:space="preserve">, Tim. “Nature and Society” The optimal forager and economic man. </w:t>
      </w:r>
      <w:r w:rsidRPr="004F2D38">
        <w:t xml:space="preserve">Descola, </w:t>
      </w:r>
      <w:proofErr w:type="spellStart"/>
      <w:r w:rsidRPr="004F2D38">
        <w:t>Philippe</w:t>
      </w:r>
      <w:proofErr w:type="spellEnd"/>
      <w:r w:rsidRPr="004F2D38">
        <w:t xml:space="preserve"> &amp;</w:t>
      </w:r>
      <w:proofErr w:type="spellStart"/>
      <w:r w:rsidRPr="004F2D38">
        <w:t>Pálsson</w:t>
      </w:r>
      <w:proofErr w:type="spellEnd"/>
      <w:r w:rsidRPr="004F2D38">
        <w:t xml:space="preserve">, </w:t>
      </w:r>
      <w:proofErr w:type="spellStart"/>
      <w:r w:rsidRPr="004F2D38">
        <w:t>Gísli</w:t>
      </w:r>
      <w:proofErr w:type="spellEnd"/>
      <w:r w:rsidRPr="004F2D38">
        <w:t xml:space="preserve">, 1996. </w:t>
      </w:r>
      <w:proofErr w:type="spellStart"/>
      <w:r w:rsidRPr="004F2D38">
        <w:t>Pg</w:t>
      </w:r>
      <w:proofErr w:type="spellEnd"/>
      <w:r w:rsidRPr="004F2D38">
        <w:t xml:space="preserve"> 25-44.</w:t>
      </w:r>
    </w:p>
    <w:p w:rsidR="00F83990" w:rsidRPr="004F2D38" w:rsidRDefault="00F83990" w:rsidP="00921B62">
      <w:pPr>
        <w:pStyle w:val="BIBLIO"/>
        <w:spacing w:before="100" w:after="80"/>
        <w:rPr>
          <w:rStyle w:val="Hyperlink"/>
          <w:color w:val="auto"/>
          <w:u w:val="none"/>
        </w:rPr>
      </w:pPr>
      <w:r w:rsidRPr="00D07E52">
        <w:rPr>
          <w:lang w:val="en-US"/>
        </w:rPr>
        <w:t xml:space="preserve">Larrea C. 2011. </w:t>
      </w:r>
      <w:proofErr w:type="spellStart"/>
      <w:r w:rsidRPr="00D07E52">
        <w:rPr>
          <w:lang w:val="en-US"/>
        </w:rPr>
        <w:t>Yasuní</w:t>
      </w:r>
      <w:proofErr w:type="spellEnd"/>
      <w:r w:rsidRPr="00D07E52">
        <w:rPr>
          <w:lang w:val="en-US"/>
        </w:rPr>
        <w:t xml:space="preserve">-ITT: An Initiative to change history. UNDP/GTZ/MDGIF. Quito. Pp. 1-5 (pdf. </w:t>
      </w:r>
      <w:r w:rsidRPr="004F2D38">
        <w:t>Pp. 2-6)</w:t>
      </w:r>
      <w:r w:rsidRPr="004F2D38">
        <w:rPr>
          <w:rStyle w:val="Hyperlink"/>
          <w:color w:val="auto"/>
          <w:u w:val="none"/>
        </w:rPr>
        <w:t xml:space="preserve"> </w:t>
      </w:r>
    </w:p>
    <w:p w:rsidR="00F83990" w:rsidRPr="004F2D38" w:rsidRDefault="00F83990" w:rsidP="00921B62">
      <w:pPr>
        <w:pStyle w:val="BIBLIO"/>
        <w:spacing w:before="100" w:after="80"/>
        <w:rPr>
          <w:b/>
        </w:rPr>
      </w:pPr>
      <w:proofErr w:type="spellStart"/>
      <w:r w:rsidRPr="00D07E52">
        <w:rPr>
          <w:lang w:val="en-US"/>
        </w:rPr>
        <w:t>Morrow</w:t>
      </w:r>
      <w:proofErr w:type="gramStart"/>
      <w:r w:rsidRPr="00D07E52">
        <w:rPr>
          <w:lang w:val="en-US"/>
        </w:rPr>
        <w:t>,Rosemary</w:t>
      </w:r>
      <w:proofErr w:type="spellEnd"/>
      <w:proofErr w:type="gramEnd"/>
      <w:r w:rsidRPr="00D07E52">
        <w:rPr>
          <w:lang w:val="en-US"/>
        </w:rPr>
        <w:t xml:space="preserve">. “Earth </w:t>
      </w:r>
      <w:proofErr w:type="spellStart"/>
      <w:r w:rsidRPr="00D07E52">
        <w:rPr>
          <w:lang w:val="en-US"/>
        </w:rPr>
        <w:t>usesrs</w:t>
      </w:r>
      <w:proofErr w:type="spellEnd"/>
      <w:r w:rsidRPr="00D07E52">
        <w:rPr>
          <w:lang w:val="en-US"/>
        </w:rPr>
        <w:t xml:space="preserve"> guide to </w:t>
      </w:r>
      <w:proofErr w:type="spellStart"/>
      <w:r w:rsidRPr="00D07E52">
        <w:rPr>
          <w:lang w:val="en-US"/>
        </w:rPr>
        <w:t>Permaculture”Cangoroo</w:t>
      </w:r>
      <w:proofErr w:type="spellEnd"/>
      <w:r w:rsidRPr="00D07E52">
        <w:rPr>
          <w:lang w:val="en-US"/>
        </w:rPr>
        <w:t xml:space="preserve"> Press, 2006. </w:t>
      </w:r>
      <w:proofErr w:type="spellStart"/>
      <w:r w:rsidRPr="004F2D38">
        <w:t>Pg</w:t>
      </w:r>
      <w:proofErr w:type="spellEnd"/>
      <w:r w:rsidRPr="004F2D38">
        <w:t xml:space="preserve"> 17- 25.</w:t>
      </w:r>
    </w:p>
    <w:p w:rsidR="00F83990" w:rsidRPr="004F2D38" w:rsidRDefault="00F83990" w:rsidP="00921B62">
      <w:pPr>
        <w:pStyle w:val="BIBLIO"/>
        <w:spacing w:before="100" w:after="80"/>
      </w:pPr>
      <w:r w:rsidRPr="004F2D38">
        <w:t>Neira F. 2006. Representaciones de la naturaleza en la Amazonía ecuatoriana. Rev. Iconos No 25. Pp. 57-65 (pdf. Pp. 1-9)</w:t>
      </w:r>
    </w:p>
    <w:p w:rsidR="00F83990" w:rsidRPr="004F2D38" w:rsidRDefault="00F83990" w:rsidP="00921B62">
      <w:pPr>
        <w:pStyle w:val="BIBLIO"/>
        <w:spacing w:before="100" w:after="80"/>
      </w:pPr>
      <w:r w:rsidRPr="004F2D38">
        <w:t xml:space="preserve">Ospina, P. 2010. Estado plurinacional y autogobierno territorial. Demandas indígenas en Ecuador. En: La </w:t>
      </w:r>
      <w:proofErr w:type="spellStart"/>
      <w:r w:rsidRPr="004F2D38">
        <w:t>autonomía</w:t>
      </w:r>
      <w:proofErr w:type="spellEnd"/>
      <w:r w:rsidRPr="004F2D38">
        <w:t xml:space="preserve"> a debate: autogobierno </w:t>
      </w:r>
      <w:proofErr w:type="spellStart"/>
      <w:r w:rsidRPr="004F2D38">
        <w:t>indígena</w:t>
      </w:r>
      <w:proofErr w:type="spellEnd"/>
      <w:r w:rsidRPr="004F2D38">
        <w:t xml:space="preserve"> y Estado plurinacional en </w:t>
      </w:r>
      <w:proofErr w:type="spellStart"/>
      <w:r w:rsidRPr="004F2D38">
        <w:t>América</w:t>
      </w:r>
      <w:proofErr w:type="spellEnd"/>
      <w:r w:rsidRPr="004F2D38">
        <w:t xml:space="preserve"> Latina / coordinado por Miguel </w:t>
      </w:r>
      <w:proofErr w:type="spellStart"/>
      <w:r w:rsidRPr="004F2D38">
        <w:t>González</w:t>
      </w:r>
      <w:proofErr w:type="spellEnd"/>
      <w:r w:rsidRPr="004F2D38">
        <w:t xml:space="preserve">, Araceli Burguete Cal y Mayor y Pablo Ortiz-T. Quito : FLACSO, Sede Ecuador : </w:t>
      </w:r>
      <w:proofErr w:type="spellStart"/>
      <w:r w:rsidRPr="004F2D38">
        <w:t>CooperaciónTécnica</w:t>
      </w:r>
      <w:proofErr w:type="spellEnd"/>
      <w:r w:rsidRPr="004F2D38">
        <w:t xml:space="preserve"> Alemana - GTZ : Grupo Internacional de Trabajo sobre Asuntos </w:t>
      </w:r>
      <w:proofErr w:type="spellStart"/>
      <w:r w:rsidRPr="004F2D38">
        <w:t>Indígenas</w:t>
      </w:r>
      <w:proofErr w:type="spellEnd"/>
      <w:r w:rsidRPr="004F2D38">
        <w:t xml:space="preserve"> – IWGIA : Centro de Investigaciones y Estudios Superiores en </w:t>
      </w:r>
      <w:proofErr w:type="spellStart"/>
      <w:r w:rsidRPr="004F2D38">
        <w:t>Antropología</w:t>
      </w:r>
      <w:proofErr w:type="spellEnd"/>
      <w:r w:rsidRPr="004F2D38">
        <w:t xml:space="preserve"> Social - CIESAS : Universidad Intercultural de Chiapas – UNICH. Pp. 201-218(pdf 8-25)</w:t>
      </w:r>
    </w:p>
    <w:p w:rsidR="00F83990" w:rsidRPr="00921B62" w:rsidRDefault="00F83990" w:rsidP="00921B62">
      <w:pPr>
        <w:pStyle w:val="BIBLIO"/>
        <w:spacing w:before="100" w:after="80"/>
      </w:pPr>
      <w:proofErr w:type="spellStart"/>
      <w:r w:rsidRPr="00921B62">
        <w:lastRenderedPageBreak/>
        <w:t>Riveiro</w:t>
      </w:r>
      <w:proofErr w:type="spellEnd"/>
      <w:r w:rsidRPr="00921B62">
        <w:t xml:space="preserve">, Silvia. “Agencia Latinoamericana de </w:t>
      </w:r>
      <w:proofErr w:type="spellStart"/>
      <w:r w:rsidRPr="00921B62">
        <w:t>Información”Transgénicos</w:t>
      </w:r>
      <w:proofErr w:type="spellEnd"/>
      <w:r w:rsidRPr="00921B62">
        <w:t xml:space="preserve">: asalto a la soberanía alimentaria. 2007. </w:t>
      </w:r>
      <w:proofErr w:type="spellStart"/>
      <w:r w:rsidRPr="00921B62">
        <w:t>Pg</w:t>
      </w:r>
      <w:proofErr w:type="spellEnd"/>
      <w:r w:rsidRPr="00921B62">
        <w:t xml:space="preserve"> 17-19, 25.</w:t>
      </w:r>
    </w:p>
    <w:p w:rsidR="00F83990" w:rsidRPr="004F2D38" w:rsidRDefault="00F83990" w:rsidP="00921B62">
      <w:pPr>
        <w:pStyle w:val="BIBLIO"/>
        <w:spacing w:before="100" w:after="80"/>
      </w:pPr>
      <w:proofErr w:type="spellStart"/>
      <w:r w:rsidRPr="004F2D38">
        <w:t>Tayjasaruta</w:t>
      </w:r>
      <w:proofErr w:type="spellEnd"/>
      <w:r w:rsidRPr="004F2D38">
        <w:t xml:space="preserve">. 2010. </w:t>
      </w:r>
      <w:proofErr w:type="spellStart"/>
      <w:r w:rsidRPr="004F2D38">
        <w:t>Sarayacu</w:t>
      </w:r>
      <w:proofErr w:type="spellEnd"/>
      <w:r w:rsidRPr="004F2D38">
        <w:t xml:space="preserve">, “Pueblo del medio </w:t>
      </w:r>
      <w:proofErr w:type="spellStart"/>
      <w:r w:rsidRPr="004F2D38">
        <w:t>dia</w:t>
      </w:r>
      <w:proofErr w:type="spellEnd"/>
      <w:r w:rsidRPr="004F2D38">
        <w:t>”. Texto para difusión. (</w:t>
      </w:r>
      <w:proofErr w:type="spellStart"/>
      <w:r w:rsidRPr="004F2D38">
        <w:t>pdfpp</w:t>
      </w:r>
      <w:proofErr w:type="spellEnd"/>
      <w:r w:rsidRPr="004F2D38">
        <w:t xml:space="preserve"> 1-13)</w:t>
      </w:r>
    </w:p>
    <w:p w:rsidR="00F83990" w:rsidRPr="00D07E52" w:rsidRDefault="00F83990" w:rsidP="00921B62">
      <w:pPr>
        <w:pStyle w:val="BIBLIO"/>
        <w:spacing w:before="100" w:after="80"/>
        <w:rPr>
          <w:lang w:val="en-US"/>
        </w:rPr>
      </w:pPr>
      <w:proofErr w:type="spellStart"/>
      <w:r w:rsidRPr="00D07E52">
        <w:rPr>
          <w:lang w:val="en-US"/>
        </w:rPr>
        <w:t>Uzendoski</w:t>
      </w:r>
      <w:proofErr w:type="spellEnd"/>
      <w:r w:rsidRPr="00D07E52">
        <w:rPr>
          <w:lang w:val="en-US"/>
        </w:rPr>
        <w:t xml:space="preserve">, M. 2012. </w:t>
      </w:r>
      <w:proofErr w:type="spellStart"/>
      <w:r w:rsidRPr="00D07E52">
        <w:rPr>
          <w:lang w:val="en-US"/>
        </w:rPr>
        <w:t>Beyondorality</w:t>
      </w:r>
      <w:proofErr w:type="spellEnd"/>
      <w:r w:rsidRPr="00D07E52">
        <w:rPr>
          <w:lang w:val="en-US"/>
        </w:rPr>
        <w:t xml:space="preserve">, textuality, territory, </w:t>
      </w:r>
    </w:p>
    <w:p w:rsidR="00F83990" w:rsidRPr="00D07E52" w:rsidRDefault="00F83990" w:rsidP="00921B62">
      <w:pPr>
        <w:pStyle w:val="BIBLIO"/>
        <w:spacing w:before="100" w:after="80"/>
        <w:rPr>
          <w:lang w:val="en-US"/>
        </w:rPr>
      </w:pPr>
      <w:proofErr w:type="spellStart"/>
      <w:proofErr w:type="gramStart"/>
      <w:r w:rsidRPr="00D07E52">
        <w:rPr>
          <w:lang w:val="en-US"/>
        </w:rPr>
        <w:t>andontologyamongAmazonianpeoples</w:t>
      </w:r>
      <w:proofErr w:type="spellEnd"/>
      <w:proofErr w:type="gramEnd"/>
      <w:r w:rsidRPr="00D07E52">
        <w:rPr>
          <w:lang w:val="en-US"/>
        </w:rPr>
        <w:t xml:space="preserve">. HAU: Journal </w:t>
      </w:r>
      <w:proofErr w:type="spellStart"/>
      <w:r w:rsidRPr="00D07E52">
        <w:rPr>
          <w:lang w:val="en-US"/>
        </w:rPr>
        <w:t>ofEthnographicTheory</w:t>
      </w:r>
      <w:proofErr w:type="spellEnd"/>
      <w:r w:rsidRPr="00D07E52">
        <w:rPr>
          <w:lang w:val="en-US"/>
        </w:rPr>
        <w:t xml:space="preserve"> 2 (1): 55–80 (</w:t>
      </w:r>
      <w:proofErr w:type="spellStart"/>
      <w:r w:rsidRPr="00D07E52">
        <w:rPr>
          <w:lang w:val="en-US"/>
        </w:rPr>
        <w:t>pdfpp</w:t>
      </w:r>
      <w:proofErr w:type="spellEnd"/>
      <w:r w:rsidRPr="00D07E52">
        <w:rPr>
          <w:lang w:val="en-US"/>
        </w:rPr>
        <w:t xml:space="preserve"> 1-26)</w:t>
      </w:r>
    </w:p>
    <w:p w:rsidR="00F83990" w:rsidRPr="004F2D38" w:rsidRDefault="00F83990" w:rsidP="00921B62">
      <w:pPr>
        <w:pStyle w:val="BIBLIO"/>
        <w:spacing w:before="100" w:after="80"/>
      </w:pPr>
      <w:r w:rsidRPr="004F2D38">
        <w:t>Video Energía</w:t>
      </w:r>
      <w:r w:rsidRPr="004F2D38">
        <w:tab/>
      </w:r>
    </w:p>
    <w:p w:rsidR="00F83990" w:rsidRPr="004F2D38" w:rsidRDefault="004F2D38" w:rsidP="00921B62">
      <w:pPr>
        <w:pStyle w:val="Heading2"/>
      </w:pPr>
      <w:r w:rsidRPr="004F2D38">
        <w:t xml:space="preserve">Microfinance </w:t>
      </w:r>
      <w:r w:rsidR="00B14763" w:rsidRPr="004F2D38">
        <w:t>and</w:t>
      </w:r>
      <w:r w:rsidRPr="004F2D38">
        <w:t xml:space="preserve"> Alternative Economies   </w:t>
      </w:r>
    </w:p>
    <w:p w:rsidR="00F83990" w:rsidRPr="004F2D38" w:rsidRDefault="00F83990" w:rsidP="00921B62">
      <w:pPr>
        <w:pStyle w:val="BIBLIO"/>
      </w:pPr>
      <w:r w:rsidRPr="004F2D38">
        <w:t>La microempresa en el Ecuador (BID): Resumen Ejecutivo (p.10-15) y 1.1 Perfil de las microempresas en Ecuador (p. 16-21)</w:t>
      </w:r>
    </w:p>
    <w:p w:rsidR="00F83990" w:rsidRPr="004F2D38" w:rsidRDefault="00F83990" w:rsidP="00921B62">
      <w:pPr>
        <w:pStyle w:val="BIBLIO"/>
      </w:pPr>
      <w:r w:rsidRPr="004F2D38">
        <w:t xml:space="preserve"> Principios, Instituciones y Prácticas de la Economía Social y Solidaria </w:t>
      </w:r>
    </w:p>
    <w:p w:rsidR="00F83990" w:rsidRPr="004F2D38" w:rsidRDefault="00F83990" w:rsidP="00921B62">
      <w:pPr>
        <w:pStyle w:val="BIBLIO"/>
      </w:pPr>
      <w:r w:rsidRPr="004F2D38">
        <w:t xml:space="preserve"> Del microcrédito a las </w:t>
      </w:r>
      <w:proofErr w:type="spellStart"/>
      <w:r w:rsidRPr="004F2D38">
        <w:t>microfinanzas</w:t>
      </w:r>
      <w:proofErr w:type="spellEnd"/>
      <w:r w:rsidRPr="004F2D38">
        <w:t xml:space="preserve"> </w:t>
      </w:r>
    </w:p>
    <w:p w:rsidR="00F83990" w:rsidRPr="004F2D38" w:rsidRDefault="00F83990" w:rsidP="00921B62">
      <w:pPr>
        <w:pStyle w:val="BIBLIO"/>
      </w:pPr>
      <w:r w:rsidRPr="004F2D38">
        <w:t xml:space="preserve">Fondos de préstamos gestionados por la comunidad </w:t>
      </w:r>
    </w:p>
    <w:p w:rsidR="00F83990" w:rsidRPr="004F2D38" w:rsidRDefault="00F83990" w:rsidP="00921B62">
      <w:pPr>
        <w:pStyle w:val="BIBLIO"/>
      </w:pPr>
      <w:r w:rsidRPr="004F2D38">
        <w:t xml:space="preserve"> Ley de Economía  Popular y Solidaria (LOEPS) </w:t>
      </w:r>
    </w:p>
    <w:p w:rsidR="000E6BBB" w:rsidRPr="004F2D38" w:rsidRDefault="00F83990" w:rsidP="00B14763">
      <w:pPr>
        <w:pStyle w:val="BIBLIO"/>
      </w:pPr>
      <w:r w:rsidRPr="004F2D38">
        <w:t xml:space="preserve"> Reglamento de la LOEPS </w:t>
      </w:r>
    </w:p>
    <w:p w:rsidR="00F83990" w:rsidRPr="004F2D38" w:rsidRDefault="00F83990" w:rsidP="00921B62">
      <w:pPr>
        <w:pStyle w:val="Heading1"/>
      </w:pPr>
      <w:r w:rsidRPr="004F2D38">
        <w:t>IMPORTANT INFORMATION</w:t>
      </w:r>
    </w:p>
    <w:p w:rsidR="00C962AE" w:rsidRDefault="00F83990" w:rsidP="00C962AE">
      <w:pPr>
        <w:pStyle w:val="Sub-HeadDescription"/>
        <w:rPr>
          <w:rFonts w:asciiTheme="minorHAnsi" w:hAnsiTheme="minorHAnsi"/>
          <w:color w:val="auto"/>
          <w:u w:val="single"/>
        </w:rPr>
      </w:pPr>
      <w:r w:rsidRPr="004F2D38">
        <w:rPr>
          <w:rFonts w:asciiTheme="minorHAnsi" w:hAnsiTheme="minorHAnsi"/>
          <w:color w:val="auto"/>
        </w:rPr>
        <w:t xml:space="preserve">ATTENDANCE POLICY, POLICIES AND PROCEDURES, SCHOLASTIC DISHONESTY and </w:t>
      </w:r>
      <w:r w:rsidRPr="004F2D38">
        <w:rPr>
          <w:rStyle w:val="ScheduleDescription"/>
          <w:rFonts w:asciiTheme="minorHAnsi" w:hAnsiTheme="minorHAnsi" w:cs="Univers-Condensed"/>
          <w:color w:val="auto"/>
          <w:sz w:val="24"/>
        </w:rPr>
        <w:t>STUDENT CONDUCT</w:t>
      </w:r>
      <w:r w:rsidR="00C962AE" w:rsidRPr="004F2D38">
        <w:rPr>
          <w:rFonts w:asciiTheme="minorHAnsi" w:hAnsiTheme="minorHAnsi"/>
          <w:color w:val="auto"/>
        </w:rPr>
        <w:t xml:space="preserve"> </w:t>
      </w:r>
      <w:r w:rsidR="004F2D38" w:rsidRPr="001E79DD">
        <w:rPr>
          <w:rFonts w:asciiTheme="minorHAnsi" w:hAnsiTheme="minorHAnsi"/>
          <w:color w:val="auto"/>
          <w:highlight w:val="yellow"/>
          <w:u w:val="single"/>
        </w:rPr>
        <w:t>to be defined by CSUSM.</w:t>
      </w:r>
    </w:p>
    <w:p w:rsidR="000E6BBB" w:rsidRPr="004F2D38" w:rsidRDefault="000E6BBB" w:rsidP="00C962AE">
      <w:pPr>
        <w:pStyle w:val="Sub-HeadDescription"/>
        <w:rPr>
          <w:rFonts w:asciiTheme="minorHAnsi" w:hAnsiTheme="minorHAnsi"/>
          <w:color w:val="auto"/>
        </w:rPr>
      </w:pPr>
    </w:p>
    <w:p w:rsidR="00F83990" w:rsidRPr="004F2D38" w:rsidRDefault="00F83990" w:rsidP="00921B62">
      <w:pPr>
        <w:pStyle w:val="Heading1"/>
      </w:pPr>
      <w:r w:rsidRPr="004F2D38">
        <w:t>HOME STAYS</w:t>
      </w:r>
    </w:p>
    <w:p w:rsidR="00F83990" w:rsidRPr="004F2D38" w:rsidRDefault="00F83990" w:rsidP="00F83990">
      <w:pPr>
        <w:pStyle w:val="atex85"/>
        <w:rPr>
          <w:rFonts w:asciiTheme="minorHAnsi" w:hAnsiTheme="minorHAnsi"/>
          <w:lang w:val="en-US"/>
        </w:rPr>
      </w:pPr>
      <w:r w:rsidRPr="004F2D38">
        <w:rPr>
          <w:rFonts w:asciiTheme="minorHAnsi" w:hAnsiTheme="minorHAnsi"/>
          <w:lang w:val="en-US"/>
        </w:rPr>
        <w:t>Living with Ecuadorian families enables the understanding of the culture and the daily reality of the Ecuadorian families from urban and rural areas. The students will enjoy artistic, cultural, literary, linguistic manifestations of diverse cultures. This "intermediate space" between a global and interconnected world and local realities allow students to appreciate the everyday life at individual and collective levels in Ecuador.</w:t>
      </w:r>
    </w:p>
    <w:sectPr w:rsidR="00F83990" w:rsidRPr="004F2D38" w:rsidSect="00921B62">
      <w:headerReference w:type="default" r:id="rId1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FA4" w:rsidRDefault="00927FA4" w:rsidP="00315B1B">
      <w:pPr>
        <w:spacing w:after="0" w:line="240" w:lineRule="auto"/>
      </w:pPr>
      <w:r>
        <w:separator/>
      </w:r>
    </w:p>
  </w:endnote>
  <w:endnote w:type="continuationSeparator" w:id="0">
    <w:p w:rsidR="00927FA4" w:rsidRDefault="00927FA4" w:rsidP="00315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GaramondPro-Regula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00000007" w:usb1="00000000" w:usb2="00000000" w:usb3="00000000" w:csb0="00000093" w:csb1="00000000"/>
  </w:font>
  <w:font w:name="Univers-Condensed">
    <w:altName w:val="Cambria"/>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FA4" w:rsidRDefault="00927FA4" w:rsidP="00315B1B">
      <w:pPr>
        <w:spacing w:after="0" w:line="240" w:lineRule="auto"/>
      </w:pPr>
      <w:r>
        <w:separator/>
      </w:r>
    </w:p>
  </w:footnote>
  <w:footnote w:type="continuationSeparator" w:id="0">
    <w:p w:rsidR="00927FA4" w:rsidRDefault="00927FA4" w:rsidP="00315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B1B" w:rsidRDefault="00315B1B" w:rsidP="00315B1B">
    <w:pPr>
      <w:pStyle w:val="Header"/>
      <w:jc w:val="right"/>
    </w:pPr>
  </w:p>
  <w:p w:rsidR="00315B1B" w:rsidRDefault="00315B1B" w:rsidP="00315B1B">
    <w:pPr>
      <w:pStyle w:val="Header"/>
      <w:jc w:val="right"/>
    </w:pPr>
  </w:p>
  <w:p w:rsidR="00315B1B" w:rsidRDefault="00315B1B" w:rsidP="00315B1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4815"/>
    <w:multiLevelType w:val="multilevel"/>
    <w:tmpl w:val="56FECD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0B373C0"/>
    <w:multiLevelType w:val="hybridMultilevel"/>
    <w:tmpl w:val="B0D468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61E4EC2"/>
    <w:multiLevelType w:val="hybridMultilevel"/>
    <w:tmpl w:val="5B4A9F96"/>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3">
    <w:nsid w:val="3F15388A"/>
    <w:multiLevelType w:val="hybridMultilevel"/>
    <w:tmpl w:val="A642A18E"/>
    <w:lvl w:ilvl="0" w:tplc="492A58D2">
      <w:start w:val="1"/>
      <w:numFmt w:val="bullet"/>
      <w:pStyle w:val="FRTEXTOVIETA"/>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4">
    <w:nsid w:val="40094CB5"/>
    <w:multiLevelType w:val="multilevel"/>
    <w:tmpl w:val="EE3C306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4"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3891348"/>
    <w:multiLevelType w:val="hybridMultilevel"/>
    <w:tmpl w:val="F77287CA"/>
    <w:lvl w:ilvl="0" w:tplc="300A0001">
      <w:start w:val="1"/>
      <w:numFmt w:val="bullet"/>
      <w:lvlText w:val=""/>
      <w:lvlJc w:val="left"/>
      <w:pPr>
        <w:ind w:left="64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461F5F86"/>
    <w:multiLevelType w:val="hybridMultilevel"/>
    <w:tmpl w:val="D9680D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46A97958"/>
    <w:multiLevelType w:val="hybridMultilevel"/>
    <w:tmpl w:val="0164D598"/>
    <w:lvl w:ilvl="0" w:tplc="300A0001">
      <w:start w:val="1"/>
      <w:numFmt w:val="bullet"/>
      <w:pStyle w:val="abibli"/>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4D3D746E"/>
    <w:multiLevelType w:val="hybridMultilevel"/>
    <w:tmpl w:val="6F70B006"/>
    <w:lvl w:ilvl="0" w:tplc="7CF2DC26">
      <w:start w:val="1"/>
      <w:numFmt w:val="bullet"/>
      <w:lvlText w:val=""/>
      <w:lvlJc w:val="left"/>
      <w:pPr>
        <w:ind w:left="360" w:hanging="360"/>
      </w:pPr>
      <w:rPr>
        <w:rFonts w:ascii="Symbol" w:hAnsi="Symbol" w:hint="default"/>
      </w:rPr>
    </w:lvl>
    <w:lvl w:ilvl="1" w:tplc="300A0003">
      <w:start w:val="1"/>
      <w:numFmt w:val="bullet"/>
      <w:lvlText w:val="o"/>
      <w:lvlJc w:val="left"/>
      <w:pPr>
        <w:ind w:left="1800" w:hanging="360"/>
      </w:pPr>
      <w:rPr>
        <w:rFonts w:ascii="Courier New" w:hAnsi="Courier New" w:cs="Courier New" w:hint="default"/>
      </w:rPr>
    </w:lvl>
    <w:lvl w:ilvl="2" w:tplc="300A0005">
      <w:start w:val="1"/>
      <w:numFmt w:val="bullet"/>
      <w:lvlText w:val=""/>
      <w:lvlJc w:val="left"/>
      <w:pPr>
        <w:ind w:left="2520" w:hanging="360"/>
      </w:pPr>
      <w:rPr>
        <w:rFonts w:ascii="Wingdings" w:hAnsi="Wingdings" w:hint="default"/>
      </w:rPr>
    </w:lvl>
    <w:lvl w:ilvl="3" w:tplc="300A0001">
      <w:start w:val="1"/>
      <w:numFmt w:val="bullet"/>
      <w:lvlText w:val=""/>
      <w:lvlJc w:val="left"/>
      <w:pPr>
        <w:ind w:left="3240" w:hanging="360"/>
      </w:pPr>
      <w:rPr>
        <w:rFonts w:ascii="Symbol" w:hAnsi="Symbol" w:hint="default"/>
      </w:rPr>
    </w:lvl>
    <w:lvl w:ilvl="4" w:tplc="300A0003">
      <w:start w:val="1"/>
      <w:numFmt w:val="bullet"/>
      <w:lvlText w:val="o"/>
      <w:lvlJc w:val="left"/>
      <w:pPr>
        <w:ind w:left="3960" w:hanging="360"/>
      </w:pPr>
      <w:rPr>
        <w:rFonts w:ascii="Courier New" w:hAnsi="Courier New" w:cs="Courier New" w:hint="default"/>
      </w:rPr>
    </w:lvl>
    <w:lvl w:ilvl="5" w:tplc="300A0005">
      <w:start w:val="1"/>
      <w:numFmt w:val="bullet"/>
      <w:lvlText w:val=""/>
      <w:lvlJc w:val="left"/>
      <w:pPr>
        <w:ind w:left="4680" w:hanging="360"/>
      </w:pPr>
      <w:rPr>
        <w:rFonts w:ascii="Wingdings" w:hAnsi="Wingdings" w:hint="default"/>
      </w:rPr>
    </w:lvl>
    <w:lvl w:ilvl="6" w:tplc="300A0001">
      <w:start w:val="1"/>
      <w:numFmt w:val="bullet"/>
      <w:lvlText w:val=""/>
      <w:lvlJc w:val="left"/>
      <w:pPr>
        <w:ind w:left="5400" w:hanging="360"/>
      </w:pPr>
      <w:rPr>
        <w:rFonts w:ascii="Symbol" w:hAnsi="Symbol" w:hint="default"/>
      </w:rPr>
    </w:lvl>
    <w:lvl w:ilvl="7" w:tplc="300A0003">
      <w:start w:val="1"/>
      <w:numFmt w:val="bullet"/>
      <w:lvlText w:val="o"/>
      <w:lvlJc w:val="left"/>
      <w:pPr>
        <w:ind w:left="6120" w:hanging="360"/>
      </w:pPr>
      <w:rPr>
        <w:rFonts w:ascii="Courier New" w:hAnsi="Courier New" w:cs="Courier New" w:hint="default"/>
      </w:rPr>
    </w:lvl>
    <w:lvl w:ilvl="8" w:tplc="300A0005">
      <w:start w:val="1"/>
      <w:numFmt w:val="bullet"/>
      <w:lvlText w:val=""/>
      <w:lvlJc w:val="left"/>
      <w:pPr>
        <w:ind w:left="6840" w:hanging="360"/>
      </w:pPr>
      <w:rPr>
        <w:rFonts w:ascii="Wingdings" w:hAnsi="Wingdings" w:hint="default"/>
      </w:rPr>
    </w:lvl>
  </w:abstractNum>
  <w:abstractNum w:abstractNumId="9">
    <w:nsid w:val="4DB71977"/>
    <w:multiLevelType w:val="multilevel"/>
    <w:tmpl w:val="415E43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EE443B0"/>
    <w:multiLevelType w:val="multilevel"/>
    <w:tmpl w:val="F80EE2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5AF6ED1"/>
    <w:multiLevelType w:val="hybridMultilevel"/>
    <w:tmpl w:val="15EE9F66"/>
    <w:lvl w:ilvl="0" w:tplc="9008E57C">
      <w:start w:val="1"/>
      <w:numFmt w:val="bullet"/>
      <w:pStyle w:val="cajavi"/>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733025F"/>
    <w:multiLevelType w:val="multilevel"/>
    <w:tmpl w:val="06ECE2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A7F01CF"/>
    <w:multiLevelType w:val="hybridMultilevel"/>
    <w:tmpl w:val="2F4A98E4"/>
    <w:lvl w:ilvl="0" w:tplc="FB7A169A">
      <w:start w:val="1"/>
      <w:numFmt w:val="bullet"/>
      <w:pStyle w:val="BIBLIO"/>
      <w:lvlText w:val=""/>
      <w:lvlJc w:val="left"/>
      <w:pPr>
        <w:ind w:left="720" w:hanging="360"/>
      </w:pPr>
      <w:rPr>
        <w:rFonts w:ascii="Symbol" w:hAnsi="Symbol" w:hint="default"/>
      </w:rPr>
    </w:lvl>
    <w:lvl w:ilvl="1" w:tplc="300A0019">
      <w:start w:val="1"/>
      <w:numFmt w:val="bullet"/>
      <w:lvlText w:val="o"/>
      <w:lvlJc w:val="left"/>
      <w:pPr>
        <w:ind w:left="1440" w:hanging="360"/>
      </w:pPr>
      <w:rPr>
        <w:rFonts w:ascii="Courier New" w:hAnsi="Courier New" w:cs="Courier New" w:hint="default"/>
      </w:rPr>
    </w:lvl>
    <w:lvl w:ilvl="2" w:tplc="300A001B">
      <w:start w:val="1"/>
      <w:numFmt w:val="bullet"/>
      <w:lvlText w:val=""/>
      <w:lvlJc w:val="left"/>
      <w:pPr>
        <w:ind w:left="2160" w:hanging="360"/>
      </w:pPr>
      <w:rPr>
        <w:rFonts w:ascii="Wingdings" w:hAnsi="Wingdings" w:hint="default"/>
      </w:rPr>
    </w:lvl>
    <w:lvl w:ilvl="3" w:tplc="300A000F">
      <w:start w:val="1"/>
      <w:numFmt w:val="bullet"/>
      <w:lvlText w:val=""/>
      <w:lvlJc w:val="left"/>
      <w:pPr>
        <w:ind w:left="2880" w:hanging="360"/>
      </w:pPr>
      <w:rPr>
        <w:rFonts w:ascii="Symbol" w:hAnsi="Symbol" w:hint="default"/>
      </w:rPr>
    </w:lvl>
    <w:lvl w:ilvl="4" w:tplc="300A0019">
      <w:start w:val="1"/>
      <w:numFmt w:val="bullet"/>
      <w:lvlText w:val="o"/>
      <w:lvlJc w:val="left"/>
      <w:pPr>
        <w:ind w:left="3600" w:hanging="360"/>
      </w:pPr>
      <w:rPr>
        <w:rFonts w:ascii="Courier New" w:hAnsi="Courier New" w:cs="Courier New" w:hint="default"/>
      </w:rPr>
    </w:lvl>
    <w:lvl w:ilvl="5" w:tplc="300A001B">
      <w:start w:val="1"/>
      <w:numFmt w:val="bullet"/>
      <w:lvlText w:val=""/>
      <w:lvlJc w:val="left"/>
      <w:pPr>
        <w:ind w:left="4320" w:hanging="360"/>
      </w:pPr>
      <w:rPr>
        <w:rFonts w:ascii="Wingdings" w:hAnsi="Wingdings" w:hint="default"/>
      </w:rPr>
    </w:lvl>
    <w:lvl w:ilvl="6" w:tplc="300A000F">
      <w:start w:val="1"/>
      <w:numFmt w:val="bullet"/>
      <w:lvlText w:val=""/>
      <w:lvlJc w:val="left"/>
      <w:pPr>
        <w:ind w:left="5040" w:hanging="360"/>
      </w:pPr>
      <w:rPr>
        <w:rFonts w:ascii="Symbol" w:hAnsi="Symbol" w:hint="default"/>
      </w:rPr>
    </w:lvl>
    <w:lvl w:ilvl="7" w:tplc="300A0019">
      <w:start w:val="1"/>
      <w:numFmt w:val="bullet"/>
      <w:lvlText w:val="o"/>
      <w:lvlJc w:val="left"/>
      <w:pPr>
        <w:ind w:left="5760" w:hanging="360"/>
      </w:pPr>
      <w:rPr>
        <w:rFonts w:ascii="Courier New" w:hAnsi="Courier New" w:cs="Courier New" w:hint="default"/>
      </w:rPr>
    </w:lvl>
    <w:lvl w:ilvl="8" w:tplc="300A001B">
      <w:start w:val="1"/>
      <w:numFmt w:val="bullet"/>
      <w:lvlText w:val=""/>
      <w:lvlJc w:val="left"/>
      <w:pPr>
        <w:ind w:left="6480" w:hanging="360"/>
      </w:pPr>
      <w:rPr>
        <w:rFonts w:ascii="Wingdings" w:hAnsi="Wingdings" w:hint="default"/>
      </w:rPr>
    </w:lvl>
  </w:abstractNum>
  <w:abstractNum w:abstractNumId="14">
    <w:nsid w:val="6DC26960"/>
    <w:multiLevelType w:val="hybridMultilevel"/>
    <w:tmpl w:val="31643258"/>
    <w:lvl w:ilvl="0" w:tplc="C9D0E3A8">
      <w:start w:val="1"/>
      <w:numFmt w:val="bullet"/>
      <w:lvlText w:val=""/>
      <w:lvlJc w:val="left"/>
      <w:pPr>
        <w:ind w:left="720" w:hanging="360"/>
      </w:pPr>
      <w:rPr>
        <w:rFonts w:ascii="Symbol" w:hAnsi="Symbol" w:hint="default"/>
      </w:rPr>
    </w:lvl>
    <w:lvl w:ilvl="1" w:tplc="5D784DE0">
      <w:start w:val="1"/>
      <w:numFmt w:val="bullet"/>
      <w:lvlText w:val="o"/>
      <w:lvlJc w:val="left"/>
      <w:pPr>
        <w:ind w:left="1440" w:hanging="360"/>
      </w:pPr>
      <w:rPr>
        <w:rFonts w:ascii="Courier New" w:hAnsi="Courier New" w:cs="Courier New" w:hint="default"/>
      </w:rPr>
    </w:lvl>
    <w:lvl w:ilvl="2" w:tplc="FCAAC8C2">
      <w:start w:val="1"/>
      <w:numFmt w:val="bullet"/>
      <w:lvlText w:val=""/>
      <w:lvlJc w:val="left"/>
      <w:pPr>
        <w:ind w:left="2160" w:hanging="360"/>
      </w:pPr>
      <w:rPr>
        <w:rFonts w:ascii="Wingdings" w:hAnsi="Wingdings" w:hint="default"/>
      </w:rPr>
    </w:lvl>
    <w:lvl w:ilvl="3" w:tplc="507E7E8E">
      <w:start w:val="1"/>
      <w:numFmt w:val="bullet"/>
      <w:lvlText w:val=""/>
      <w:lvlJc w:val="left"/>
      <w:pPr>
        <w:ind w:left="2880" w:hanging="360"/>
      </w:pPr>
      <w:rPr>
        <w:rFonts w:ascii="Symbol" w:hAnsi="Symbol" w:hint="default"/>
      </w:rPr>
    </w:lvl>
    <w:lvl w:ilvl="4" w:tplc="997CA466">
      <w:start w:val="1"/>
      <w:numFmt w:val="bullet"/>
      <w:lvlText w:val="o"/>
      <w:lvlJc w:val="left"/>
      <w:pPr>
        <w:ind w:left="3600" w:hanging="360"/>
      </w:pPr>
      <w:rPr>
        <w:rFonts w:ascii="Courier New" w:hAnsi="Courier New" w:cs="Courier New" w:hint="default"/>
      </w:rPr>
    </w:lvl>
    <w:lvl w:ilvl="5" w:tplc="8228A400">
      <w:start w:val="1"/>
      <w:numFmt w:val="bullet"/>
      <w:lvlText w:val=""/>
      <w:lvlJc w:val="left"/>
      <w:pPr>
        <w:ind w:left="4320" w:hanging="360"/>
      </w:pPr>
      <w:rPr>
        <w:rFonts w:ascii="Wingdings" w:hAnsi="Wingdings" w:hint="default"/>
      </w:rPr>
    </w:lvl>
    <w:lvl w:ilvl="6" w:tplc="3AF05FEE">
      <w:start w:val="1"/>
      <w:numFmt w:val="bullet"/>
      <w:lvlText w:val=""/>
      <w:lvlJc w:val="left"/>
      <w:pPr>
        <w:ind w:left="5040" w:hanging="360"/>
      </w:pPr>
      <w:rPr>
        <w:rFonts w:ascii="Symbol" w:hAnsi="Symbol" w:hint="default"/>
      </w:rPr>
    </w:lvl>
    <w:lvl w:ilvl="7" w:tplc="B6461804">
      <w:start w:val="1"/>
      <w:numFmt w:val="bullet"/>
      <w:lvlText w:val="o"/>
      <w:lvlJc w:val="left"/>
      <w:pPr>
        <w:ind w:left="5760" w:hanging="360"/>
      </w:pPr>
      <w:rPr>
        <w:rFonts w:ascii="Courier New" w:hAnsi="Courier New" w:cs="Courier New" w:hint="default"/>
      </w:rPr>
    </w:lvl>
    <w:lvl w:ilvl="8" w:tplc="A76097C4">
      <w:start w:val="1"/>
      <w:numFmt w:val="bullet"/>
      <w:lvlText w:val=""/>
      <w:lvlJc w:val="left"/>
      <w:pPr>
        <w:ind w:left="6480" w:hanging="360"/>
      </w:pPr>
      <w:rPr>
        <w:rFonts w:ascii="Wingdings" w:hAnsi="Wingdings" w:hint="default"/>
      </w:rPr>
    </w:lvl>
  </w:abstractNum>
  <w:abstractNum w:abstractNumId="15">
    <w:nsid w:val="7F1D460E"/>
    <w:multiLevelType w:val="hybridMultilevel"/>
    <w:tmpl w:val="218C7A0C"/>
    <w:lvl w:ilvl="0" w:tplc="0C0A0015">
      <w:start w:val="1"/>
      <w:numFmt w:val="bullet"/>
      <w:pStyle w:val="alista"/>
      <w:lvlText w:val=""/>
      <w:lvlJc w:val="left"/>
      <w:pPr>
        <w:ind w:left="720" w:hanging="360"/>
      </w:pPr>
      <w:rPr>
        <w:rFonts w:ascii="Symbol" w:hAnsi="Symbol" w:hint="default"/>
      </w:rPr>
    </w:lvl>
    <w:lvl w:ilvl="1" w:tplc="0C0A0019">
      <w:start w:val="1"/>
      <w:numFmt w:val="bullet"/>
      <w:lvlText w:val="o"/>
      <w:lvlJc w:val="left"/>
      <w:pPr>
        <w:ind w:left="1440" w:hanging="360"/>
      </w:pPr>
      <w:rPr>
        <w:rFonts w:ascii="Courier New" w:hAnsi="Courier New" w:cs="Courier New" w:hint="default"/>
      </w:rPr>
    </w:lvl>
    <w:lvl w:ilvl="2" w:tplc="0C0A001B">
      <w:start w:val="1"/>
      <w:numFmt w:val="bullet"/>
      <w:lvlText w:val=""/>
      <w:lvlJc w:val="left"/>
      <w:pPr>
        <w:ind w:left="2160" w:hanging="360"/>
      </w:pPr>
      <w:rPr>
        <w:rFonts w:ascii="Wingdings" w:hAnsi="Wingdings" w:hint="default"/>
      </w:rPr>
    </w:lvl>
    <w:lvl w:ilvl="3" w:tplc="0C0A000F">
      <w:start w:val="1"/>
      <w:numFmt w:val="bullet"/>
      <w:lvlText w:val=""/>
      <w:lvlJc w:val="left"/>
      <w:pPr>
        <w:ind w:left="2880" w:hanging="360"/>
      </w:pPr>
      <w:rPr>
        <w:rFonts w:ascii="Symbol" w:hAnsi="Symbol" w:hint="default"/>
      </w:rPr>
    </w:lvl>
    <w:lvl w:ilvl="4" w:tplc="0C0A0019">
      <w:start w:val="1"/>
      <w:numFmt w:val="bullet"/>
      <w:lvlText w:val="o"/>
      <w:lvlJc w:val="left"/>
      <w:pPr>
        <w:ind w:left="3600" w:hanging="360"/>
      </w:pPr>
      <w:rPr>
        <w:rFonts w:ascii="Courier New" w:hAnsi="Courier New" w:cs="Courier New" w:hint="default"/>
      </w:rPr>
    </w:lvl>
    <w:lvl w:ilvl="5" w:tplc="0C0A001B">
      <w:start w:val="1"/>
      <w:numFmt w:val="bullet"/>
      <w:lvlText w:val=""/>
      <w:lvlJc w:val="left"/>
      <w:pPr>
        <w:ind w:left="4320" w:hanging="360"/>
      </w:pPr>
      <w:rPr>
        <w:rFonts w:ascii="Wingdings" w:hAnsi="Wingdings" w:hint="default"/>
      </w:rPr>
    </w:lvl>
    <w:lvl w:ilvl="6" w:tplc="0C0A000F">
      <w:start w:val="1"/>
      <w:numFmt w:val="bullet"/>
      <w:lvlText w:val=""/>
      <w:lvlJc w:val="left"/>
      <w:pPr>
        <w:ind w:left="5040" w:hanging="360"/>
      </w:pPr>
      <w:rPr>
        <w:rFonts w:ascii="Symbol" w:hAnsi="Symbol" w:hint="default"/>
      </w:rPr>
    </w:lvl>
    <w:lvl w:ilvl="7" w:tplc="0C0A0019">
      <w:start w:val="1"/>
      <w:numFmt w:val="bullet"/>
      <w:lvlText w:val="o"/>
      <w:lvlJc w:val="left"/>
      <w:pPr>
        <w:ind w:left="5760" w:hanging="360"/>
      </w:pPr>
      <w:rPr>
        <w:rFonts w:ascii="Courier New" w:hAnsi="Courier New" w:cs="Courier New" w:hint="default"/>
      </w:rPr>
    </w:lvl>
    <w:lvl w:ilvl="8" w:tplc="0C0A001B">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0"/>
  </w:num>
  <w:num w:numId="4">
    <w:abstractNumId w:val="7"/>
  </w:num>
  <w:num w:numId="5">
    <w:abstractNumId w:val="15"/>
  </w:num>
  <w:num w:numId="6">
    <w:abstractNumId w:val="11"/>
  </w:num>
  <w:num w:numId="7">
    <w:abstractNumId w:val="5"/>
  </w:num>
  <w:num w:numId="8">
    <w:abstractNumId w:val="0"/>
  </w:num>
  <w:num w:numId="9">
    <w:abstractNumId w:val="1"/>
  </w:num>
  <w:num w:numId="10">
    <w:abstractNumId w:val="15"/>
  </w:num>
  <w:num w:numId="11">
    <w:abstractNumId w:val="0"/>
  </w:num>
  <w:num w:numId="12">
    <w:abstractNumId w:val="0"/>
  </w:num>
  <w:num w:numId="13">
    <w:abstractNumId w:val="0"/>
  </w:num>
  <w:num w:numId="14">
    <w:abstractNumId w:val="0"/>
  </w:num>
  <w:num w:numId="15">
    <w:abstractNumId w:val="0"/>
  </w:num>
  <w:num w:numId="16">
    <w:abstractNumId w:val="0"/>
  </w:num>
  <w:num w:numId="17">
    <w:abstractNumId w:val="9"/>
  </w:num>
  <w:num w:numId="18">
    <w:abstractNumId w:val="12"/>
  </w:num>
  <w:num w:numId="19">
    <w:abstractNumId w:val="4"/>
  </w:num>
  <w:num w:numId="20">
    <w:abstractNumId w:val="13"/>
  </w:num>
  <w:num w:numId="21">
    <w:abstractNumId w:val="4"/>
  </w:num>
  <w:num w:numId="22">
    <w:abstractNumId w:val="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num>
  <w:num w:numId="26">
    <w:abstractNumId w:val="4"/>
  </w:num>
  <w:num w:numId="27">
    <w:abstractNumId w:val="4"/>
  </w:num>
  <w:num w:numId="28">
    <w:abstractNumId w:val="3"/>
  </w:num>
  <w:num w:numId="29">
    <w:abstractNumId w:val="11"/>
  </w:num>
  <w:num w:numId="30">
    <w:abstractNumId w:val="11"/>
  </w:num>
  <w:num w:numId="31">
    <w:abstractNumId w:val="4"/>
  </w:num>
  <w:num w:numId="32">
    <w:abstractNumId w:val="4"/>
  </w:num>
  <w:num w:numId="33">
    <w:abstractNumId w:val="4"/>
  </w:num>
  <w:num w:numId="34">
    <w:abstractNumId w:val="4"/>
  </w:num>
  <w:num w:numId="35">
    <w:abstractNumId w:val="4"/>
  </w:num>
  <w:num w:numId="36">
    <w:abstractNumId w:val="6"/>
  </w:num>
  <w:num w:numId="37">
    <w:abstractNumId w:val="4"/>
  </w:num>
  <w:num w:numId="38">
    <w:abstractNumId w:val="4"/>
  </w:num>
  <w:num w:numId="39">
    <w:abstractNumId w:val="8"/>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BE"/>
    <w:rsid w:val="00032DDD"/>
    <w:rsid w:val="000675E5"/>
    <w:rsid w:val="000C1E4C"/>
    <w:rsid w:val="000E6BBB"/>
    <w:rsid w:val="00170010"/>
    <w:rsid w:val="001A0804"/>
    <w:rsid w:val="001E79DD"/>
    <w:rsid w:val="001F42CC"/>
    <w:rsid w:val="00234476"/>
    <w:rsid w:val="00235FC8"/>
    <w:rsid w:val="00315B1B"/>
    <w:rsid w:val="00364454"/>
    <w:rsid w:val="003846BE"/>
    <w:rsid w:val="003B186B"/>
    <w:rsid w:val="003D759A"/>
    <w:rsid w:val="004064D2"/>
    <w:rsid w:val="00486F52"/>
    <w:rsid w:val="004F2D38"/>
    <w:rsid w:val="00557943"/>
    <w:rsid w:val="005A7896"/>
    <w:rsid w:val="005F0598"/>
    <w:rsid w:val="006070FB"/>
    <w:rsid w:val="00653092"/>
    <w:rsid w:val="0066077C"/>
    <w:rsid w:val="006B7D8C"/>
    <w:rsid w:val="00812BB5"/>
    <w:rsid w:val="00823392"/>
    <w:rsid w:val="008276B3"/>
    <w:rsid w:val="00921B62"/>
    <w:rsid w:val="00927FA4"/>
    <w:rsid w:val="00957A38"/>
    <w:rsid w:val="00963CB1"/>
    <w:rsid w:val="0098113F"/>
    <w:rsid w:val="00987CC6"/>
    <w:rsid w:val="009A3664"/>
    <w:rsid w:val="009E105D"/>
    <w:rsid w:val="00A0102C"/>
    <w:rsid w:val="00A0234E"/>
    <w:rsid w:val="00A14B11"/>
    <w:rsid w:val="00A156FD"/>
    <w:rsid w:val="00B14763"/>
    <w:rsid w:val="00B32FCF"/>
    <w:rsid w:val="00C27953"/>
    <w:rsid w:val="00C55473"/>
    <w:rsid w:val="00C962AE"/>
    <w:rsid w:val="00CA149F"/>
    <w:rsid w:val="00CF236B"/>
    <w:rsid w:val="00D04DBE"/>
    <w:rsid w:val="00D07E52"/>
    <w:rsid w:val="00D173BA"/>
    <w:rsid w:val="00D579AD"/>
    <w:rsid w:val="00D93DDE"/>
    <w:rsid w:val="00E2410E"/>
    <w:rsid w:val="00F369FE"/>
    <w:rsid w:val="00F45913"/>
    <w:rsid w:val="00F8078D"/>
    <w:rsid w:val="00F83990"/>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6BE"/>
  </w:style>
  <w:style w:type="paragraph" w:styleId="Heading1">
    <w:name w:val="heading 1"/>
    <w:basedOn w:val="Heading2"/>
    <w:next w:val="Normal"/>
    <w:link w:val="Heading1Char"/>
    <w:uiPriority w:val="9"/>
    <w:qFormat/>
    <w:rsid w:val="0098113F"/>
    <w:pPr>
      <w:numPr>
        <w:ilvl w:val="0"/>
      </w:numPr>
      <w:jc w:val="center"/>
      <w:outlineLvl w:val="0"/>
    </w:pPr>
  </w:style>
  <w:style w:type="paragraph" w:styleId="Heading2">
    <w:name w:val="heading 2"/>
    <w:basedOn w:val="Normal"/>
    <w:next w:val="Normal"/>
    <w:link w:val="Heading2Char"/>
    <w:unhideWhenUsed/>
    <w:qFormat/>
    <w:rsid w:val="00921B62"/>
    <w:pPr>
      <w:numPr>
        <w:ilvl w:val="1"/>
        <w:numId w:val="19"/>
      </w:numPr>
      <w:tabs>
        <w:tab w:val="left" w:pos="1134"/>
      </w:tabs>
      <w:spacing w:before="300" w:after="240" w:line="240" w:lineRule="auto"/>
      <w:ind w:right="113"/>
      <w:outlineLvl w:val="1"/>
    </w:pPr>
    <w:rPr>
      <w:rFonts w:eastAsia="Times New Roman" w:cs="Times New Roman"/>
      <w:b/>
      <w:spacing w:val="-6"/>
      <w:sz w:val="32"/>
      <w:szCs w:val="26"/>
      <w:lang w:val="en-US" w:eastAsia="es-ES"/>
    </w:rPr>
  </w:style>
  <w:style w:type="paragraph" w:styleId="Heading3">
    <w:name w:val="heading 3"/>
    <w:basedOn w:val="Heading2"/>
    <w:next w:val="Normal"/>
    <w:link w:val="Heading3Char"/>
    <w:unhideWhenUsed/>
    <w:qFormat/>
    <w:rsid w:val="00C962AE"/>
    <w:pPr>
      <w:numPr>
        <w:ilvl w:val="2"/>
      </w:numPr>
      <w:outlineLvl w:val="2"/>
    </w:pPr>
    <w:rPr>
      <w:sz w:val="28"/>
    </w:rPr>
  </w:style>
  <w:style w:type="paragraph" w:styleId="Heading4">
    <w:name w:val="heading 4"/>
    <w:basedOn w:val="Heading3"/>
    <w:next w:val="Normal"/>
    <w:link w:val="Heading4Char"/>
    <w:uiPriority w:val="9"/>
    <w:unhideWhenUsed/>
    <w:qFormat/>
    <w:rsid w:val="003846BE"/>
    <w:pPr>
      <w:numPr>
        <w:ilvl w:val="3"/>
      </w:num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13F"/>
    <w:rPr>
      <w:rFonts w:eastAsia="Times New Roman" w:cs="Times New Roman"/>
      <w:b/>
      <w:spacing w:val="-6"/>
      <w:sz w:val="32"/>
      <w:szCs w:val="26"/>
      <w:lang w:val="en-US" w:eastAsia="es-ES"/>
    </w:rPr>
  </w:style>
  <w:style w:type="character" w:customStyle="1" w:styleId="Heading2Char">
    <w:name w:val="Heading 2 Char"/>
    <w:basedOn w:val="DefaultParagraphFont"/>
    <w:link w:val="Heading2"/>
    <w:rsid w:val="00921B62"/>
    <w:rPr>
      <w:rFonts w:eastAsia="Times New Roman" w:cs="Times New Roman"/>
      <w:b/>
      <w:spacing w:val="-6"/>
      <w:sz w:val="32"/>
      <w:szCs w:val="26"/>
      <w:lang w:val="en-US" w:eastAsia="es-ES"/>
    </w:rPr>
  </w:style>
  <w:style w:type="character" w:customStyle="1" w:styleId="Heading3Char">
    <w:name w:val="Heading 3 Char"/>
    <w:basedOn w:val="DefaultParagraphFont"/>
    <w:link w:val="Heading3"/>
    <w:rsid w:val="00C962AE"/>
    <w:rPr>
      <w:rFonts w:eastAsia="Times New Roman" w:cs="Times New Roman"/>
      <w:b/>
      <w:spacing w:val="-6"/>
      <w:sz w:val="28"/>
      <w:szCs w:val="26"/>
      <w:lang w:val="en-US" w:eastAsia="es-ES"/>
    </w:rPr>
  </w:style>
  <w:style w:type="character" w:customStyle="1" w:styleId="Heading4Char">
    <w:name w:val="Heading 4 Char"/>
    <w:basedOn w:val="DefaultParagraphFont"/>
    <w:link w:val="Heading4"/>
    <w:uiPriority w:val="9"/>
    <w:rsid w:val="003846BE"/>
    <w:rPr>
      <w:rFonts w:eastAsia="Times New Roman" w:cs="Times New Roman"/>
      <w:b/>
      <w:spacing w:val="-6"/>
      <w:sz w:val="24"/>
      <w:szCs w:val="26"/>
      <w:lang w:val="en-US" w:eastAsia="es-ES"/>
    </w:rPr>
  </w:style>
  <w:style w:type="character" w:customStyle="1" w:styleId="atex85Car">
    <w:name w:val="a tex 8.5 Car"/>
    <w:basedOn w:val="DefaultParagraphFont"/>
    <w:link w:val="atex85"/>
    <w:locked/>
    <w:rsid w:val="003846BE"/>
    <w:rPr>
      <w:rFonts w:ascii="Times New Roman" w:eastAsia="Times New Roman" w:hAnsi="Times New Roman" w:cs="Times New Roman"/>
      <w:spacing w:val="-4"/>
      <w:sz w:val="19"/>
      <w:szCs w:val="19"/>
      <w:lang w:val="es-AR" w:eastAsia="es-ES"/>
    </w:rPr>
  </w:style>
  <w:style w:type="paragraph" w:customStyle="1" w:styleId="atex85">
    <w:name w:val="a tex 8.5"/>
    <w:basedOn w:val="Normal"/>
    <w:link w:val="atex85Car"/>
    <w:qFormat/>
    <w:rsid w:val="003846BE"/>
    <w:pPr>
      <w:spacing w:before="80" w:after="80" w:line="264" w:lineRule="auto"/>
      <w:ind w:right="-28"/>
      <w:jc w:val="both"/>
    </w:pPr>
    <w:rPr>
      <w:rFonts w:ascii="Times New Roman" w:eastAsia="Times New Roman" w:hAnsi="Times New Roman" w:cs="Times New Roman"/>
      <w:spacing w:val="-4"/>
      <w:sz w:val="19"/>
      <w:szCs w:val="19"/>
      <w:lang w:val="es-AR" w:eastAsia="es-ES"/>
    </w:rPr>
  </w:style>
  <w:style w:type="character" w:customStyle="1" w:styleId="TEXTOCar">
    <w:name w:val="TEXTO Car"/>
    <w:basedOn w:val="DefaultParagraphFont"/>
    <w:link w:val="TEXTO"/>
    <w:locked/>
    <w:rsid w:val="003846BE"/>
    <w:rPr>
      <w:rFonts w:ascii="Times New Roman" w:eastAsia="Times New Roman" w:hAnsi="Times New Roman" w:cs="Times New Roman"/>
      <w:spacing w:val="-4"/>
      <w:sz w:val="24"/>
      <w:szCs w:val="18"/>
      <w:lang w:val="es-AR" w:eastAsia="es-ES"/>
    </w:rPr>
  </w:style>
  <w:style w:type="paragraph" w:customStyle="1" w:styleId="TEXTO">
    <w:name w:val="TEXTO"/>
    <w:basedOn w:val="atex85"/>
    <w:link w:val="TEXTOCar"/>
    <w:qFormat/>
    <w:rsid w:val="003846BE"/>
    <w:rPr>
      <w:sz w:val="24"/>
      <w:szCs w:val="18"/>
    </w:rPr>
  </w:style>
  <w:style w:type="paragraph" w:customStyle="1" w:styleId="lista">
    <w:name w:val="lista"/>
    <w:basedOn w:val="TEXTO"/>
    <w:link w:val="listaCar"/>
    <w:qFormat/>
    <w:rsid w:val="003846BE"/>
    <w:pPr>
      <w:widowControl w:val="0"/>
      <w:suppressAutoHyphens/>
      <w:autoSpaceDE w:val="0"/>
      <w:autoSpaceDN w:val="0"/>
      <w:adjustRightInd w:val="0"/>
      <w:spacing w:before="120"/>
      <w:ind w:left="720" w:right="0" w:hanging="360"/>
    </w:pPr>
    <w:rPr>
      <w:rFonts w:eastAsia="Cambria" w:cs="AGaramondPro-Regular"/>
    </w:rPr>
  </w:style>
  <w:style w:type="character" w:customStyle="1" w:styleId="listaCar">
    <w:name w:val="lista Car"/>
    <w:basedOn w:val="TEXTOCar"/>
    <w:link w:val="lista"/>
    <w:locked/>
    <w:rsid w:val="003846BE"/>
    <w:rPr>
      <w:rFonts w:ascii="Times New Roman" w:eastAsia="Cambria" w:hAnsi="Times New Roman" w:cs="AGaramondPro-Regular"/>
      <w:spacing w:val="-4"/>
      <w:sz w:val="24"/>
      <w:szCs w:val="18"/>
      <w:lang w:val="es-AR" w:eastAsia="es-ES"/>
    </w:rPr>
  </w:style>
  <w:style w:type="table" w:styleId="TableGrid">
    <w:name w:val="Table Grid"/>
    <w:basedOn w:val="TableNormal"/>
    <w:uiPriority w:val="59"/>
    <w:rsid w:val="003846BE"/>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staCar">
    <w:name w:val="a lista Car"/>
    <w:basedOn w:val="DefaultParagraphFont"/>
    <w:link w:val="alista"/>
    <w:locked/>
    <w:rsid w:val="003846BE"/>
    <w:rPr>
      <w:rFonts w:eastAsia="Calibri" w:cs="Arial"/>
      <w:bCs/>
      <w:spacing w:val="-4"/>
      <w:sz w:val="19"/>
      <w:szCs w:val="19"/>
      <w:lang w:val="en-US"/>
    </w:rPr>
  </w:style>
  <w:style w:type="paragraph" w:customStyle="1" w:styleId="alista">
    <w:name w:val="a lista"/>
    <w:basedOn w:val="Normal"/>
    <w:link w:val="alistaCar"/>
    <w:qFormat/>
    <w:rsid w:val="003846BE"/>
    <w:pPr>
      <w:widowControl w:val="0"/>
      <w:numPr>
        <w:numId w:val="5"/>
      </w:numPr>
      <w:tabs>
        <w:tab w:val="left" w:pos="426"/>
      </w:tabs>
      <w:adjustRightInd w:val="0"/>
      <w:spacing w:before="60" w:after="60" w:line="264" w:lineRule="auto"/>
      <w:jc w:val="both"/>
    </w:pPr>
    <w:rPr>
      <w:rFonts w:eastAsia="Calibri" w:cs="Arial"/>
      <w:bCs/>
      <w:spacing w:val="-4"/>
      <w:sz w:val="19"/>
      <w:szCs w:val="19"/>
      <w:lang w:val="en-US"/>
    </w:rPr>
  </w:style>
  <w:style w:type="character" w:customStyle="1" w:styleId="textoCar0">
    <w:name w:val="texto Car"/>
    <w:basedOn w:val="DefaultParagraphFont"/>
    <w:link w:val="texto0"/>
    <w:locked/>
    <w:rsid w:val="003846BE"/>
    <w:rPr>
      <w:rFonts w:eastAsia="Times New Roman" w:cs="Times New Roman"/>
      <w:spacing w:val="-4"/>
      <w:sz w:val="20"/>
      <w:szCs w:val="20"/>
      <w:lang w:val="en-US" w:eastAsia="es-ES"/>
    </w:rPr>
  </w:style>
  <w:style w:type="paragraph" w:customStyle="1" w:styleId="texto0">
    <w:name w:val="texto"/>
    <w:basedOn w:val="atex85"/>
    <w:link w:val="textoCar0"/>
    <w:qFormat/>
    <w:rsid w:val="003846BE"/>
    <w:rPr>
      <w:rFonts w:asciiTheme="minorHAnsi" w:hAnsiTheme="minorHAnsi"/>
      <w:sz w:val="20"/>
      <w:szCs w:val="20"/>
      <w:lang w:val="en-US"/>
    </w:rPr>
  </w:style>
  <w:style w:type="paragraph" w:customStyle="1" w:styleId="BasicParagraph">
    <w:name w:val="[Basic Paragraph]"/>
    <w:basedOn w:val="Normal"/>
    <w:uiPriority w:val="99"/>
    <w:rsid w:val="003846BE"/>
    <w:pPr>
      <w:widowControl w:val="0"/>
      <w:autoSpaceDE w:val="0"/>
      <w:autoSpaceDN w:val="0"/>
      <w:adjustRightInd w:val="0"/>
      <w:spacing w:after="0" w:line="288" w:lineRule="auto"/>
      <w:textAlignment w:val="center"/>
    </w:pPr>
    <w:rPr>
      <w:rFonts w:ascii="Univers" w:eastAsia="Cambria" w:hAnsi="Univers" w:cs="Univers"/>
      <w:color w:val="000000"/>
      <w:sz w:val="24"/>
      <w:szCs w:val="24"/>
      <w:lang w:val="en-US"/>
    </w:rPr>
  </w:style>
  <w:style w:type="paragraph" w:customStyle="1" w:styleId="Sub-HeadDescription">
    <w:name w:val="Sub-Head Description"/>
    <w:basedOn w:val="BasicParagraph"/>
    <w:link w:val="Sub-HeadDescriptionCar"/>
    <w:qFormat/>
    <w:rsid w:val="003846BE"/>
    <w:pPr>
      <w:suppressAutoHyphens/>
      <w:spacing w:before="360" w:after="120" w:line="240" w:lineRule="auto"/>
    </w:pPr>
    <w:rPr>
      <w:rFonts w:asciiTheme="majorHAnsi" w:hAnsiTheme="majorHAnsi" w:cs="Univers-Condensed"/>
      <w:b/>
      <w:noProof/>
      <w:color w:val="595959" w:themeColor="text1" w:themeTint="A6"/>
    </w:rPr>
  </w:style>
  <w:style w:type="paragraph" w:styleId="Subtitle">
    <w:name w:val="Subtitle"/>
    <w:basedOn w:val="Title"/>
    <w:next w:val="BodyText"/>
    <w:link w:val="SubtitleChar"/>
    <w:qFormat/>
    <w:rsid w:val="003846BE"/>
    <w:pPr>
      <w:keepNext/>
      <w:pBdr>
        <w:bottom w:val="none" w:sz="0" w:space="0" w:color="auto"/>
      </w:pBdr>
      <w:spacing w:before="160" w:after="0"/>
      <w:ind w:left="567"/>
      <w:contextualSpacing w:val="0"/>
    </w:pPr>
    <w:rPr>
      <w:rFonts w:eastAsia="Times New Roman" w:cs="Times New Roman"/>
      <w:b/>
      <w:caps/>
      <w:color w:val="7F7F7F" w:themeColor="text1" w:themeTint="80"/>
      <w:spacing w:val="0"/>
      <w:sz w:val="20"/>
      <w:szCs w:val="20"/>
      <w:lang w:val="en-US" w:eastAsia="es-ES"/>
    </w:rPr>
  </w:style>
  <w:style w:type="character" w:customStyle="1" w:styleId="SubtitleChar">
    <w:name w:val="Subtitle Char"/>
    <w:basedOn w:val="DefaultParagraphFont"/>
    <w:link w:val="Subtitle"/>
    <w:rsid w:val="003846BE"/>
    <w:rPr>
      <w:rFonts w:asciiTheme="majorHAnsi" w:eastAsia="Times New Roman" w:hAnsiTheme="majorHAnsi" w:cs="Times New Roman"/>
      <w:b/>
      <w:caps/>
      <w:color w:val="7F7F7F" w:themeColor="text1" w:themeTint="80"/>
      <w:kern w:val="28"/>
      <w:sz w:val="20"/>
      <w:szCs w:val="20"/>
      <w:lang w:val="en-US" w:eastAsia="es-ES"/>
    </w:rPr>
  </w:style>
  <w:style w:type="paragraph" w:styleId="BodyText">
    <w:name w:val="Body Text"/>
    <w:basedOn w:val="Normal"/>
    <w:link w:val="BodyTextChar"/>
    <w:uiPriority w:val="99"/>
    <w:semiHidden/>
    <w:unhideWhenUsed/>
    <w:rsid w:val="003846BE"/>
    <w:pPr>
      <w:spacing w:after="120"/>
    </w:pPr>
  </w:style>
  <w:style w:type="character" w:customStyle="1" w:styleId="BodyTextChar">
    <w:name w:val="Body Text Char"/>
    <w:basedOn w:val="DefaultParagraphFont"/>
    <w:link w:val="BodyText"/>
    <w:uiPriority w:val="99"/>
    <w:semiHidden/>
    <w:rsid w:val="003846BE"/>
  </w:style>
  <w:style w:type="character" w:styleId="Hyperlink">
    <w:name w:val="Hyperlink"/>
    <w:basedOn w:val="DefaultParagraphFont"/>
    <w:uiPriority w:val="99"/>
    <w:rsid w:val="003846BE"/>
    <w:rPr>
      <w:color w:val="0000FF"/>
      <w:u w:val="single"/>
    </w:rPr>
  </w:style>
  <w:style w:type="paragraph" w:customStyle="1" w:styleId="alistabibl">
    <w:name w:val="a lista bibl"/>
    <w:basedOn w:val="Normal"/>
    <w:link w:val="alistabiblCar"/>
    <w:qFormat/>
    <w:rsid w:val="003846BE"/>
    <w:pPr>
      <w:tabs>
        <w:tab w:val="left" w:pos="284"/>
      </w:tabs>
      <w:spacing w:before="120" w:after="120" w:line="312" w:lineRule="auto"/>
      <w:ind w:left="284" w:right="397" w:hanging="284"/>
      <w:jc w:val="both"/>
    </w:pPr>
    <w:rPr>
      <w:rFonts w:eastAsia="Times New Roman" w:cs="Times New Roman"/>
      <w:spacing w:val="-4"/>
      <w:sz w:val="19"/>
      <w:szCs w:val="19"/>
      <w:lang w:val="en-US" w:eastAsia="es-ES"/>
    </w:rPr>
  </w:style>
  <w:style w:type="character" w:customStyle="1" w:styleId="alistabiblCar">
    <w:name w:val="a lista bibl Car"/>
    <w:basedOn w:val="DefaultParagraphFont"/>
    <w:link w:val="alistabibl"/>
    <w:rsid w:val="003846BE"/>
    <w:rPr>
      <w:rFonts w:eastAsia="Times New Roman" w:cs="Times New Roman"/>
      <w:spacing w:val="-4"/>
      <w:sz w:val="19"/>
      <w:szCs w:val="19"/>
      <w:lang w:val="en-US" w:eastAsia="es-ES"/>
    </w:rPr>
  </w:style>
  <w:style w:type="paragraph" w:customStyle="1" w:styleId="abibli">
    <w:name w:val="a bibli"/>
    <w:basedOn w:val="lista"/>
    <w:link w:val="abibliCar"/>
    <w:qFormat/>
    <w:rsid w:val="003846BE"/>
    <w:pPr>
      <w:widowControl/>
      <w:numPr>
        <w:numId w:val="4"/>
      </w:numPr>
      <w:tabs>
        <w:tab w:val="left" w:pos="851"/>
      </w:tabs>
      <w:suppressAutoHyphens w:val="0"/>
      <w:autoSpaceDE/>
      <w:autoSpaceDN/>
      <w:adjustRightInd/>
      <w:spacing w:after="120" w:line="288" w:lineRule="auto"/>
      <w:ind w:right="-28"/>
    </w:pPr>
    <w:rPr>
      <w:rFonts w:asciiTheme="minorHAnsi" w:eastAsia="Times New Roman" w:hAnsiTheme="minorHAnsi" w:cs="Times New Roman"/>
      <w:spacing w:val="0"/>
      <w:sz w:val="20"/>
      <w:szCs w:val="20"/>
      <w:lang w:val="en-US"/>
    </w:rPr>
  </w:style>
  <w:style w:type="character" w:customStyle="1" w:styleId="abibliCar">
    <w:name w:val="a bibli Car"/>
    <w:basedOn w:val="DefaultParagraphFont"/>
    <w:link w:val="abibli"/>
    <w:rsid w:val="003846BE"/>
    <w:rPr>
      <w:rFonts w:eastAsia="Times New Roman" w:cs="Times New Roman"/>
      <w:sz w:val="20"/>
      <w:szCs w:val="20"/>
      <w:lang w:val="en-US" w:eastAsia="es-ES"/>
    </w:rPr>
  </w:style>
  <w:style w:type="paragraph" w:customStyle="1" w:styleId="sub-header2">
    <w:name w:val="sub-header 2"/>
    <w:basedOn w:val="Subtitle"/>
    <w:link w:val="sub-header2Car"/>
    <w:qFormat/>
    <w:rsid w:val="003846BE"/>
    <w:pPr>
      <w:spacing w:after="120"/>
      <w:ind w:left="0"/>
    </w:pPr>
  </w:style>
  <w:style w:type="character" w:customStyle="1" w:styleId="sub-header2Car">
    <w:name w:val="sub-header 2 Car"/>
    <w:basedOn w:val="SubtitleChar"/>
    <w:link w:val="sub-header2"/>
    <w:rsid w:val="003846BE"/>
    <w:rPr>
      <w:rFonts w:asciiTheme="majorHAnsi" w:eastAsia="Times New Roman" w:hAnsiTheme="majorHAnsi" w:cs="Times New Roman"/>
      <w:b/>
      <w:caps/>
      <w:color w:val="7F7F7F" w:themeColor="text1" w:themeTint="80"/>
      <w:kern w:val="28"/>
      <w:sz w:val="20"/>
      <w:szCs w:val="20"/>
      <w:lang w:val="en-US" w:eastAsia="es-ES"/>
    </w:rPr>
  </w:style>
  <w:style w:type="character" w:customStyle="1" w:styleId="ScheduleDescription">
    <w:name w:val="Schedule Description"/>
    <w:rsid w:val="003846BE"/>
    <w:rPr>
      <w:rFonts w:ascii="Garamond" w:hAnsi="Garamond" w:cs="AGaramondPro-Regular"/>
      <w:sz w:val="22"/>
    </w:rPr>
  </w:style>
  <w:style w:type="paragraph" w:customStyle="1" w:styleId="HeaderDescription">
    <w:name w:val="Header Description"/>
    <w:basedOn w:val="Normal"/>
    <w:link w:val="HeaderDescriptionCar"/>
    <w:qFormat/>
    <w:rsid w:val="003846BE"/>
    <w:pPr>
      <w:spacing w:before="120" w:after="0" w:line="360" w:lineRule="auto"/>
    </w:pPr>
    <w:rPr>
      <w:rFonts w:asciiTheme="majorHAnsi" w:eastAsia="Cambria" w:hAnsiTheme="majorHAnsi" w:cs="Times New Roman"/>
      <w:b/>
      <w:color w:val="7F7F7F" w:themeColor="text1" w:themeTint="80"/>
      <w:sz w:val="24"/>
      <w:szCs w:val="24"/>
      <w:lang w:val="en-US"/>
    </w:rPr>
  </w:style>
  <w:style w:type="character" w:customStyle="1" w:styleId="apple-converted-space">
    <w:name w:val="apple-converted-space"/>
    <w:basedOn w:val="DefaultParagraphFont"/>
    <w:rsid w:val="003846BE"/>
  </w:style>
  <w:style w:type="paragraph" w:customStyle="1" w:styleId="atex8">
    <w:name w:val="a tex 8"/>
    <w:aliases w:val="5"/>
    <w:basedOn w:val="Normal"/>
    <w:link w:val="atex8Car"/>
    <w:rsid w:val="003846BE"/>
    <w:pPr>
      <w:spacing w:before="120" w:after="120" w:line="312" w:lineRule="auto"/>
      <w:ind w:left="34" w:right="113"/>
      <w:jc w:val="both"/>
    </w:pPr>
    <w:rPr>
      <w:rFonts w:ascii="Verdana" w:eastAsia="Times New Roman" w:hAnsi="Verdana" w:cs="Times New Roman"/>
      <w:spacing w:val="-6"/>
      <w:sz w:val="17"/>
      <w:szCs w:val="17"/>
      <w:lang w:val="es-ES" w:eastAsia="es-ES"/>
    </w:rPr>
  </w:style>
  <w:style w:type="character" w:customStyle="1" w:styleId="atex8Car">
    <w:name w:val="a tex 8 Car"/>
    <w:aliases w:val="5 Car"/>
    <w:basedOn w:val="DefaultParagraphFont"/>
    <w:link w:val="atex8"/>
    <w:rsid w:val="003846BE"/>
    <w:rPr>
      <w:rFonts w:ascii="Verdana" w:eastAsia="Times New Roman" w:hAnsi="Verdana" w:cs="Times New Roman"/>
      <w:spacing w:val="-6"/>
      <w:sz w:val="17"/>
      <w:szCs w:val="17"/>
      <w:lang w:val="es-ES" w:eastAsia="es-ES"/>
    </w:rPr>
  </w:style>
  <w:style w:type="character" w:customStyle="1" w:styleId="fechaCar">
    <w:name w:val="fecha Car"/>
    <w:basedOn w:val="DefaultParagraphFont"/>
    <w:link w:val="fecha"/>
    <w:locked/>
    <w:rsid w:val="003846BE"/>
    <w:rPr>
      <w:b/>
      <w:bCs/>
      <w:color w:val="000000"/>
      <w:spacing w:val="-4"/>
    </w:rPr>
  </w:style>
  <w:style w:type="paragraph" w:customStyle="1" w:styleId="fecha">
    <w:name w:val="fecha"/>
    <w:basedOn w:val="Normal"/>
    <w:link w:val="fechaCar"/>
    <w:rsid w:val="003846BE"/>
    <w:pPr>
      <w:spacing w:before="20" w:after="20" w:line="240" w:lineRule="auto"/>
      <w:jc w:val="center"/>
    </w:pPr>
    <w:rPr>
      <w:b/>
      <w:bCs/>
      <w:color w:val="000000"/>
      <w:spacing w:val="-4"/>
    </w:rPr>
  </w:style>
  <w:style w:type="paragraph" w:customStyle="1" w:styleId="textind">
    <w:name w:val="text ind"/>
    <w:basedOn w:val="Normal"/>
    <w:link w:val="textindCar"/>
    <w:qFormat/>
    <w:rsid w:val="003846BE"/>
    <w:pPr>
      <w:spacing w:before="120" w:after="120" w:line="288" w:lineRule="auto"/>
      <w:ind w:left="567"/>
      <w:jc w:val="both"/>
    </w:pPr>
    <w:rPr>
      <w:rFonts w:eastAsia="Cambria" w:cs="Times New Roman"/>
      <w:spacing w:val="-4"/>
      <w:sz w:val="20"/>
      <w:szCs w:val="20"/>
      <w:lang w:val="en-US"/>
    </w:rPr>
  </w:style>
  <w:style w:type="character" w:customStyle="1" w:styleId="textindCar">
    <w:name w:val="text ind Car"/>
    <w:basedOn w:val="DefaultParagraphFont"/>
    <w:link w:val="textind"/>
    <w:rsid w:val="003846BE"/>
    <w:rPr>
      <w:rFonts w:eastAsia="Cambria" w:cs="Times New Roman"/>
      <w:spacing w:val="-4"/>
      <w:sz w:val="20"/>
      <w:szCs w:val="20"/>
      <w:lang w:val="en-US"/>
    </w:rPr>
  </w:style>
  <w:style w:type="character" w:customStyle="1" w:styleId="HeaderDescriptionCar">
    <w:name w:val="Header Description Car"/>
    <w:basedOn w:val="DefaultParagraphFont"/>
    <w:link w:val="HeaderDescription"/>
    <w:rsid w:val="003846BE"/>
    <w:rPr>
      <w:rFonts w:asciiTheme="majorHAnsi" w:eastAsia="Cambria" w:hAnsiTheme="majorHAnsi" w:cs="Times New Roman"/>
      <w:b/>
      <w:color w:val="7F7F7F" w:themeColor="text1" w:themeTint="80"/>
      <w:sz w:val="24"/>
      <w:szCs w:val="24"/>
      <w:lang w:val="en-US"/>
    </w:rPr>
  </w:style>
  <w:style w:type="paragraph" w:customStyle="1" w:styleId="cajavi">
    <w:name w:val="caja viñ"/>
    <w:basedOn w:val="Normal"/>
    <w:link w:val="cajaviCar"/>
    <w:qFormat/>
    <w:rsid w:val="003846BE"/>
    <w:pPr>
      <w:numPr>
        <w:numId w:val="6"/>
      </w:numPr>
      <w:spacing w:before="60" w:after="40" w:line="240" w:lineRule="auto"/>
    </w:pPr>
    <w:rPr>
      <w:rFonts w:cs="Times New Roman"/>
      <w:color w:val="000000"/>
      <w:sz w:val="19"/>
      <w:szCs w:val="19"/>
      <w:shd w:val="clear" w:color="auto" w:fill="FFFFFF"/>
      <w:lang w:val="en-US"/>
    </w:rPr>
  </w:style>
  <w:style w:type="character" w:customStyle="1" w:styleId="cajaviCar">
    <w:name w:val="caja viñ Car"/>
    <w:basedOn w:val="DefaultParagraphFont"/>
    <w:link w:val="cajavi"/>
    <w:rsid w:val="003846BE"/>
    <w:rPr>
      <w:rFonts w:cs="Times New Roman"/>
      <w:color w:val="000000"/>
      <w:sz w:val="19"/>
      <w:szCs w:val="19"/>
      <w:lang w:val="en-US"/>
    </w:rPr>
  </w:style>
  <w:style w:type="paragraph" w:customStyle="1" w:styleId="TITULOCAJA">
    <w:name w:val="TITULO CAJA"/>
    <w:basedOn w:val="Normal"/>
    <w:link w:val="TITULOCAJACar"/>
    <w:qFormat/>
    <w:rsid w:val="003846BE"/>
    <w:pPr>
      <w:spacing w:before="80" w:after="80" w:line="240" w:lineRule="auto"/>
      <w:jc w:val="center"/>
    </w:pPr>
    <w:rPr>
      <w:rFonts w:ascii="Cambria" w:eastAsia="Cambria" w:hAnsi="Cambria" w:cs="Times New Roman"/>
      <w:lang w:val="en-US"/>
    </w:rPr>
  </w:style>
  <w:style w:type="character" w:customStyle="1" w:styleId="TITULOCAJACar">
    <w:name w:val="TITULO CAJA Car"/>
    <w:basedOn w:val="DefaultParagraphFont"/>
    <w:link w:val="TITULOCAJA"/>
    <w:rsid w:val="003846BE"/>
    <w:rPr>
      <w:rFonts w:ascii="Cambria" w:eastAsia="Cambria" w:hAnsi="Cambria" w:cs="Times New Roman"/>
      <w:lang w:val="en-US"/>
    </w:rPr>
  </w:style>
  <w:style w:type="paragraph" w:customStyle="1" w:styleId="texsub">
    <w:name w:val="tex sub"/>
    <w:basedOn w:val="atex85"/>
    <w:link w:val="texsubCar"/>
    <w:qFormat/>
    <w:rsid w:val="003846BE"/>
    <w:pPr>
      <w:ind w:left="425"/>
    </w:pPr>
    <w:rPr>
      <w:rFonts w:cs="Arial"/>
      <w:color w:val="000000"/>
      <w:shd w:val="clear" w:color="auto" w:fill="FFFFFF"/>
    </w:rPr>
  </w:style>
  <w:style w:type="character" w:customStyle="1" w:styleId="texsubCar">
    <w:name w:val="tex sub Car"/>
    <w:basedOn w:val="atex85Car"/>
    <w:link w:val="texsub"/>
    <w:rsid w:val="003846BE"/>
    <w:rPr>
      <w:rFonts w:ascii="Times New Roman" w:eastAsia="Times New Roman" w:hAnsi="Times New Roman" w:cs="Arial"/>
      <w:color w:val="000000"/>
      <w:spacing w:val="-4"/>
      <w:sz w:val="19"/>
      <w:szCs w:val="19"/>
      <w:lang w:val="es-AR" w:eastAsia="es-ES"/>
    </w:rPr>
  </w:style>
  <w:style w:type="paragraph" w:styleId="Title">
    <w:name w:val="Title"/>
    <w:basedOn w:val="Normal"/>
    <w:next w:val="Normal"/>
    <w:link w:val="TitleChar"/>
    <w:uiPriority w:val="10"/>
    <w:qFormat/>
    <w:rsid w:val="003846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46B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84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6BE"/>
    <w:rPr>
      <w:rFonts w:ascii="Tahoma" w:hAnsi="Tahoma" w:cs="Tahoma"/>
      <w:sz w:val="16"/>
      <w:szCs w:val="16"/>
    </w:rPr>
  </w:style>
  <w:style w:type="character" w:customStyle="1" w:styleId="hdheaderCar">
    <w:name w:val="hd header Car"/>
    <w:basedOn w:val="DefaultParagraphFont"/>
    <w:link w:val="hdheader"/>
    <w:locked/>
    <w:rsid w:val="00557943"/>
    <w:rPr>
      <w:rFonts w:asciiTheme="majorHAnsi" w:eastAsia="Cambria" w:hAnsiTheme="majorHAnsi" w:cs="Times New Roman"/>
      <w:b/>
      <w:noProof/>
      <w:color w:val="404040" w:themeColor="text1" w:themeTint="BF"/>
      <w:sz w:val="19"/>
      <w:szCs w:val="19"/>
      <w:lang w:val="es-AR" w:eastAsia="es-EC"/>
    </w:rPr>
  </w:style>
  <w:style w:type="paragraph" w:customStyle="1" w:styleId="hdheader">
    <w:name w:val="hd header"/>
    <w:basedOn w:val="Normal"/>
    <w:link w:val="hdheaderCar"/>
    <w:qFormat/>
    <w:rsid w:val="00557943"/>
    <w:pPr>
      <w:pBdr>
        <w:bottom w:val="single" w:sz="4" w:space="1" w:color="auto"/>
      </w:pBdr>
      <w:tabs>
        <w:tab w:val="left" w:pos="2977"/>
      </w:tabs>
      <w:spacing w:before="40" w:after="40" w:line="240" w:lineRule="auto"/>
      <w:ind w:left="2977" w:hanging="2977"/>
    </w:pPr>
    <w:rPr>
      <w:rFonts w:asciiTheme="majorHAnsi" w:eastAsia="Cambria" w:hAnsiTheme="majorHAnsi" w:cs="Times New Roman"/>
      <w:b/>
      <w:noProof/>
      <w:color w:val="404040" w:themeColor="text1" w:themeTint="BF"/>
      <w:sz w:val="19"/>
      <w:szCs w:val="19"/>
      <w:lang w:val="es-AR" w:eastAsia="es-EC"/>
    </w:rPr>
  </w:style>
  <w:style w:type="paragraph" w:customStyle="1" w:styleId="caja">
    <w:name w:val="caja"/>
    <w:basedOn w:val="Normal"/>
    <w:link w:val="cajaCar"/>
    <w:qFormat/>
    <w:rsid w:val="001E79DD"/>
    <w:pPr>
      <w:framePr w:hSpace="141" w:wrap="around" w:vAnchor="text" w:hAnchor="text" w:xAlign="center"/>
      <w:spacing w:before="80" w:after="40" w:line="240" w:lineRule="auto"/>
    </w:pPr>
    <w:rPr>
      <w:rFonts w:ascii="Cambria" w:eastAsia="Cambria" w:hAnsi="Cambria" w:cs="Times New Roman"/>
      <w:sz w:val="20"/>
      <w:szCs w:val="20"/>
      <w:lang w:val="en-US"/>
    </w:rPr>
  </w:style>
  <w:style w:type="character" w:customStyle="1" w:styleId="cajaCar">
    <w:name w:val="caja Car"/>
    <w:basedOn w:val="DefaultParagraphFont"/>
    <w:link w:val="caja"/>
    <w:rsid w:val="001E79DD"/>
    <w:rPr>
      <w:rFonts w:ascii="Cambria" w:eastAsia="Cambria" w:hAnsi="Cambria" w:cs="Times New Roman"/>
      <w:sz w:val="20"/>
      <w:szCs w:val="20"/>
      <w:lang w:val="en-US"/>
    </w:rPr>
  </w:style>
  <w:style w:type="paragraph" w:styleId="Header">
    <w:name w:val="header"/>
    <w:basedOn w:val="Normal"/>
    <w:link w:val="HeaderChar"/>
    <w:uiPriority w:val="99"/>
    <w:unhideWhenUsed/>
    <w:rsid w:val="00315B1B"/>
    <w:pPr>
      <w:tabs>
        <w:tab w:val="center" w:pos="4252"/>
        <w:tab w:val="right" w:pos="8504"/>
      </w:tabs>
      <w:spacing w:after="0" w:line="240" w:lineRule="auto"/>
    </w:pPr>
  </w:style>
  <w:style w:type="character" w:customStyle="1" w:styleId="HeaderChar">
    <w:name w:val="Header Char"/>
    <w:basedOn w:val="DefaultParagraphFont"/>
    <w:link w:val="Header"/>
    <w:uiPriority w:val="99"/>
    <w:rsid w:val="00315B1B"/>
  </w:style>
  <w:style w:type="paragraph" w:styleId="Footer">
    <w:name w:val="footer"/>
    <w:basedOn w:val="Normal"/>
    <w:link w:val="FooterChar"/>
    <w:uiPriority w:val="99"/>
    <w:unhideWhenUsed/>
    <w:rsid w:val="00315B1B"/>
    <w:pPr>
      <w:tabs>
        <w:tab w:val="center" w:pos="4252"/>
        <w:tab w:val="right" w:pos="8504"/>
      </w:tabs>
      <w:spacing w:after="0" w:line="240" w:lineRule="auto"/>
    </w:pPr>
  </w:style>
  <w:style w:type="character" w:customStyle="1" w:styleId="FooterChar">
    <w:name w:val="Footer Char"/>
    <w:basedOn w:val="DefaultParagraphFont"/>
    <w:link w:val="Footer"/>
    <w:uiPriority w:val="99"/>
    <w:rsid w:val="00315B1B"/>
  </w:style>
  <w:style w:type="paragraph" w:customStyle="1" w:styleId="BIBLIO">
    <w:name w:val="BIBLIO"/>
    <w:basedOn w:val="abibli"/>
    <w:link w:val="BIBLIOCar"/>
    <w:qFormat/>
    <w:rsid w:val="00921B62"/>
    <w:pPr>
      <w:numPr>
        <w:numId w:val="1"/>
      </w:numPr>
      <w:tabs>
        <w:tab w:val="clear" w:pos="851"/>
        <w:tab w:val="left" w:pos="709"/>
      </w:tabs>
      <w:spacing w:after="100"/>
      <w:ind w:left="709" w:hanging="284"/>
    </w:pPr>
    <w:rPr>
      <w:lang w:val="es-ES"/>
    </w:rPr>
  </w:style>
  <w:style w:type="character" w:customStyle="1" w:styleId="BIBLIOCar">
    <w:name w:val="BIBLIO Car"/>
    <w:basedOn w:val="abibliCar"/>
    <w:link w:val="BIBLIO"/>
    <w:rsid w:val="00921B62"/>
    <w:rPr>
      <w:rFonts w:eastAsia="Times New Roman" w:cs="Times New Roman"/>
      <w:sz w:val="20"/>
      <w:szCs w:val="20"/>
      <w:lang w:val="es-ES" w:eastAsia="es-ES"/>
    </w:rPr>
  </w:style>
  <w:style w:type="paragraph" w:styleId="ListParagraph">
    <w:name w:val="List Paragraph"/>
    <w:basedOn w:val="Normal"/>
    <w:uiPriority w:val="34"/>
    <w:qFormat/>
    <w:rsid w:val="00D07E52"/>
    <w:pPr>
      <w:spacing w:after="0" w:line="240" w:lineRule="auto"/>
      <w:ind w:left="720"/>
    </w:pPr>
    <w:rPr>
      <w:rFonts w:ascii="Calibri" w:hAnsi="Calibri" w:cs="Times New Roman"/>
    </w:rPr>
  </w:style>
  <w:style w:type="paragraph" w:customStyle="1" w:styleId="FRTEXTOVIETA">
    <w:name w:val="FR TEXTO VIÑETA"/>
    <w:basedOn w:val="Normal"/>
    <w:autoRedefine/>
    <w:rsid w:val="00F8078D"/>
    <w:pPr>
      <w:numPr>
        <w:numId w:val="28"/>
      </w:numPr>
      <w:spacing w:after="120" w:line="288" w:lineRule="auto"/>
      <w:ind w:left="714" w:hanging="357"/>
      <w:jc w:val="both"/>
    </w:pPr>
    <w:rPr>
      <w:rFonts w:asciiTheme="majorHAnsi" w:eastAsia="Times New Roman" w:hAnsiTheme="majorHAnsi" w:cs="Times New Roman"/>
      <w:color w:val="5A5A5A"/>
      <w:sz w:val="20"/>
      <w:szCs w:val="20"/>
      <w:lang w:val="en-US" w:bidi="en-US"/>
    </w:rPr>
  </w:style>
  <w:style w:type="character" w:customStyle="1" w:styleId="sbheaderCar1">
    <w:name w:val="sb header Car1"/>
    <w:basedOn w:val="DefaultParagraphFont"/>
    <w:link w:val="sbheader"/>
    <w:locked/>
    <w:rsid w:val="00F8078D"/>
    <w:rPr>
      <w:rFonts w:asciiTheme="majorHAnsi" w:hAnsiTheme="majorHAnsi"/>
      <w:b/>
      <w:noProof/>
      <w:color w:val="595959" w:themeColor="text1" w:themeTint="A6"/>
      <w:sz w:val="24"/>
      <w:szCs w:val="24"/>
      <w:lang w:val="en-US"/>
    </w:rPr>
  </w:style>
  <w:style w:type="paragraph" w:customStyle="1" w:styleId="sbheader">
    <w:name w:val="sb header"/>
    <w:basedOn w:val="Normal"/>
    <w:link w:val="sbheaderCar1"/>
    <w:qFormat/>
    <w:rsid w:val="00F8078D"/>
    <w:pPr>
      <w:spacing w:before="360" w:after="120" w:line="240" w:lineRule="auto"/>
    </w:pPr>
    <w:rPr>
      <w:rFonts w:asciiTheme="majorHAnsi" w:hAnsiTheme="majorHAnsi"/>
      <w:b/>
      <w:noProof/>
      <w:color w:val="595959" w:themeColor="text1" w:themeTint="A6"/>
      <w:sz w:val="24"/>
      <w:szCs w:val="24"/>
      <w:lang w:val="en-US"/>
    </w:rPr>
  </w:style>
  <w:style w:type="character" w:customStyle="1" w:styleId="Sub-HeadDescriptionCar">
    <w:name w:val="Sub-Head Description Car"/>
    <w:basedOn w:val="sbheaderCar1"/>
    <w:link w:val="Sub-HeadDescription"/>
    <w:locked/>
    <w:rsid w:val="00F8078D"/>
    <w:rPr>
      <w:rFonts w:asciiTheme="majorHAnsi" w:eastAsia="Cambria" w:hAnsiTheme="majorHAnsi" w:cs="Univers-Condensed"/>
      <w:b/>
      <w:noProof/>
      <w:color w:val="595959" w:themeColor="text1" w:themeTint="A6"/>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6BE"/>
  </w:style>
  <w:style w:type="paragraph" w:styleId="Heading1">
    <w:name w:val="heading 1"/>
    <w:basedOn w:val="Heading2"/>
    <w:next w:val="Normal"/>
    <w:link w:val="Heading1Char"/>
    <w:uiPriority w:val="9"/>
    <w:qFormat/>
    <w:rsid w:val="0098113F"/>
    <w:pPr>
      <w:numPr>
        <w:ilvl w:val="0"/>
      </w:numPr>
      <w:jc w:val="center"/>
      <w:outlineLvl w:val="0"/>
    </w:pPr>
  </w:style>
  <w:style w:type="paragraph" w:styleId="Heading2">
    <w:name w:val="heading 2"/>
    <w:basedOn w:val="Normal"/>
    <w:next w:val="Normal"/>
    <w:link w:val="Heading2Char"/>
    <w:unhideWhenUsed/>
    <w:qFormat/>
    <w:rsid w:val="00921B62"/>
    <w:pPr>
      <w:numPr>
        <w:ilvl w:val="1"/>
        <w:numId w:val="19"/>
      </w:numPr>
      <w:tabs>
        <w:tab w:val="left" w:pos="1134"/>
      </w:tabs>
      <w:spacing w:before="300" w:after="240" w:line="240" w:lineRule="auto"/>
      <w:ind w:right="113"/>
      <w:outlineLvl w:val="1"/>
    </w:pPr>
    <w:rPr>
      <w:rFonts w:eastAsia="Times New Roman" w:cs="Times New Roman"/>
      <w:b/>
      <w:spacing w:val="-6"/>
      <w:sz w:val="32"/>
      <w:szCs w:val="26"/>
      <w:lang w:val="en-US" w:eastAsia="es-ES"/>
    </w:rPr>
  </w:style>
  <w:style w:type="paragraph" w:styleId="Heading3">
    <w:name w:val="heading 3"/>
    <w:basedOn w:val="Heading2"/>
    <w:next w:val="Normal"/>
    <w:link w:val="Heading3Char"/>
    <w:unhideWhenUsed/>
    <w:qFormat/>
    <w:rsid w:val="00C962AE"/>
    <w:pPr>
      <w:numPr>
        <w:ilvl w:val="2"/>
      </w:numPr>
      <w:outlineLvl w:val="2"/>
    </w:pPr>
    <w:rPr>
      <w:sz w:val="28"/>
    </w:rPr>
  </w:style>
  <w:style w:type="paragraph" w:styleId="Heading4">
    <w:name w:val="heading 4"/>
    <w:basedOn w:val="Heading3"/>
    <w:next w:val="Normal"/>
    <w:link w:val="Heading4Char"/>
    <w:uiPriority w:val="9"/>
    <w:unhideWhenUsed/>
    <w:qFormat/>
    <w:rsid w:val="003846BE"/>
    <w:pPr>
      <w:numPr>
        <w:ilvl w:val="3"/>
      </w:num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13F"/>
    <w:rPr>
      <w:rFonts w:eastAsia="Times New Roman" w:cs="Times New Roman"/>
      <w:b/>
      <w:spacing w:val="-6"/>
      <w:sz w:val="32"/>
      <w:szCs w:val="26"/>
      <w:lang w:val="en-US" w:eastAsia="es-ES"/>
    </w:rPr>
  </w:style>
  <w:style w:type="character" w:customStyle="1" w:styleId="Heading2Char">
    <w:name w:val="Heading 2 Char"/>
    <w:basedOn w:val="DefaultParagraphFont"/>
    <w:link w:val="Heading2"/>
    <w:rsid w:val="00921B62"/>
    <w:rPr>
      <w:rFonts w:eastAsia="Times New Roman" w:cs="Times New Roman"/>
      <w:b/>
      <w:spacing w:val="-6"/>
      <w:sz w:val="32"/>
      <w:szCs w:val="26"/>
      <w:lang w:val="en-US" w:eastAsia="es-ES"/>
    </w:rPr>
  </w:style>
  <w:style w:type="character" w:customStyle="1" w:styleId="Heading3Char">
    <w:name w:val="Heading 3 Char"/>
    <w:basedOn w:val="DefaultParagraphFont"/>
    <w:link w:val="Heading3"/>
    <w:rsid w:val="00C962AE"/>
    <w:rPr>
      <w:rFonts w:eastAsia="Times New Roman" w:cs="Times New Roman"/>
      <w:b/>
      <w:spacing w:val="-6"/>
      <w:sz w:val="28"/>
      <w:szCs w:val="26"/>
      <w:lang w:val="en-US" w:eastAsia="es-ES"/>
    </w:rPr>
  </w:style>
  <w:style w:type="character" w:customStyle="1" w:styleId="Heading4Char">
    <w:name w:val="Heading 4 Char"/>
    <w:basedOn w:val="DefaultParagraphFont"/>
    <w:link w:val="Heading4"/>
    <w:uiPriority w:val="9"/>
    <w:rsid w:val="003846BE"/>
    <w:rPr>
      <w:rFonts w:eastAsia="Times New Roman" w:cs="Times New Roman"/>
      <w:b/>
      <w:spacing w:val="-6"/>
      <w:sz w:val="24"/>
      <w:szCs w:val="26"/>
      <w:lang w:val="en-US" w:eastAsia="es-ES"/>
    </w:rPr>
  </w:style>
  <w:style w:type="character" w:customStyle="1" w:styleId="atex85Car">
    <w:name w:val="a tex 8.5 Car"/>
    <w:basedOn w:val="DefaultParagraphFont"/>
    <w:link w:val="atex85"/>
    <w:locked/>
    <w:rsid w:val="003846BE"/>
    <w:rPr>
      <w:rFonts w:ascii="Times New Roman" w:eastAsia="Times New Roman" w:hAnsi="Times New Roman" w:cs="Times New Roman"/>
      <w:spacing w:val="-4"/>
      <w:sz w:val="19"/>
      <w:szCs w:val="19"/>
      <w:lang w:val="es-AR" w:eastAsia="es-ES"/>
    </w:rPr>
  </w:style>
  <w:style w:type="paragraph" w:customStyle="1" w:styleId="atex85">
    <w:name w:val="a tex 8.5"/>
    <w:basedOn w:val="Normal"/>
    <w:link w:val="atex85Car"/>
    <w:qFormat/>
    <w:rsid w:val="003846BE"/>
    <w:pPr>
      <w:spacing w:before="80" w:after="80" w:line="264" w:lineRule="auto"/>
      <w:ind w:right="-28"/>
      <w:jc w:val="both"/>
    </w:pPr>
    <w:rPr>
      <w:rFonts w:ascii="Times New Roman" w:eastAsia="Times New Roman" w:hAnsi="Times New Roman" w:cs="Times New Roman"/>
      <w:spacing w:val="-4"/>
      <w:sz w:val="19"/>
      <w:szCs w:val="19"/>
      <w:lang w:val="es-AR" w:eastAsia="es-ES"/>
    </w:rPr>
  </w:style>
  <w:style w:type="character" w:customStyle="1" w:styleId="TEXTOCar">
    <w:name w:val="TEXTO Car"/>
    <w:basedOn w:val="DefaultParagraphFont"/>
    <w:link w:val="TEXTO"/>
    <w:locked/>
    <w:rsid w:val="003846BE"/>
    <w:rPr>
      <w:rFonts w:ascii="Times New Roman" w:eastAsia="Times New Roman" w:hAnsi="Times New Roman" w:cs="Times New Roman"/>
      <w:spacing w:val="-4"/>
      <w:sz w:val="24"/>
      <w:szCs w:val="18"/>
      <w:lang w:val="es-AR" w:eastAsia="es-ES"/>
    </w:rPr>
  </w:style>
  <w:style w:type="paragraph" w:customStyle="1" w:styleId="TEXTO">
    <w:name w:val="TEXTO"/>
    <w:basedOn w:val="atex85"/>
    <w:link w:val="TEXTOCar"/>
    <w:qFormat/>
    <w:rsid w:val="003846BE"/>
    <w:rPr>
      <w:sz w:val="24"/>
      <w:szCs w:val="18"/>
    </w:rPr>
  </w:style>
  <w:style w:type="paragraph" w:customStyle="1" w:styleId="lista">
    <w:name w:val="lista"/>
    <w:basedOn w:val="TEXTO"/>
    <w:link w:val="listaCar"/>
    <w:qFormat/>
    <w:rsid w:val="003846BE"/>
    <w:pPr>
      <w:widowControl w:val="0"/>
      <w:suppressAutoHyphens/>
      <w:autoSpaceDE w:val="0"/>
      <w:autoSpaceDN w:val="0"/>
      <w:adjustRightInd w:val="0"/>
      <w:spacing w:before="120"/>
      <w:ind w:left="720" w:right="0" w:hanging="360"/>
    </w:pPr>
    <w:rPr>
      <w:rFonts w:eastAsia="Cambria" w:cs="AGaramondPro-Regular"/>
    </w:rPr>
  </w:style>
  <w:style w:type="character" w:customStyle="1" w:styleId="listaCar">
    <w:name w:val="lista Car"/>
    <w:basedOn w:val="TEXTOCar"/>
    <w:link w:val="lista"/>
    <w:locked/>
    <w:rsid w:val="003846BE"/>
    <w:rPr>
      <w:rFonts w:ascii="Times New Roman" w:eastAsia="Cambria" w:hAnsi="Times New Roman" w:cs="AGaramondPro-Regular"/>
      <w:spacing w:val="-4"/>
      <w:sz w:val="24"/>
      <w:szCs w:val="18"/>
      <w:lang w:val="es-AR" w:eastAsia="es-ES"/>
    </w:rPr>
  </w:style>
  <w:style w:type="table" w:styleId="TableGrid">
    <w:name w:val="Table Grid"/>
    <w:basedOn w:val="TableNormal"/>
    <w:uiPriority w:val="59"/>
    <w:rsid w:val="003846BE"/>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staCar">
    <w:name w:val="a lista Car"/>
    <w:basedOn w:val="DefaultParagraphFont"/>
    <w:link w:val="alista"/>
    <w:locked/>
    <w:rsid w:val="003846BE"/>
    <w:rPr>
      <w:rFonts w:eastAsia="Calibri" w:cs="Arial"/>
      <w:bCs/>
      <w:spacing w:val="-4"/>
      <w:sz w:val="19"/>
      <w:szCs w:val="19"/>
      <w:lang w:val="en-US"/>
    </w:rPr>
  </w:style>
  <w:style w:type="paragraph" w:customStyle="1" w:styleId="alista">
    <w:name w:val="a lista"/>
    <w:basedOn w:val="Normal"/>
    <w:link w:val="alistaCar"/>
    <w:qFormat/>
    <w:rsid w:val="003846BE"/>
    <w:pPr>
      <w:widowControl w:val="0"/>
      <w:numPr>
        <w:numId w:val="5"/>
      </w:numPr>
      <w:tabs>
        <w:tab w:val="left" w:pos="426"/>
      </w:tabs>
      <w:adjustRightInd w:val="0"/>
      <w:spacing w:before="60" w:after="60" w:line="264" w:lineRule="auto"/>
      <w:jc w:val="both"/>
    </w:pPr>
    <w:rPr>
      <w:rFonts w:eastAsia="Calibri" w:cs="Arial"/>
      <w:bCs/>
      <w:spacing w:val="-4"/>
      <w:sz w:val="19"/>
      <w:szCs w:val="19"/>
      <w:lang w:val="en-US"/>
    </w:rPr>
  </w:style>
  <w:style w:type="character" w:customStyle="1" w:styleId="textoCar0">
    <w:name w:val="texto Car"/>
    <w:basedOn w:val="DefaultParagraphFont"/>
    <w:link w:val="texto0"/>
    <w:locked/>
    <w:rsid w:val="003846BE"/>
    <w:rPr>
      <w:rFonts w:eastAsia="Times New Roman" w:cs="Times New Roman"/>
      <w:spacing w:val="-4"/>
      <w:sz w:val="20"/>
      <w:szCs w:val="20"/>
      <w:lang w:val="en-US" w:eastAsia="es-ES"/>
    </w:rPr>
  </w:style>
  <w:style w:type="paragraph" w:customStyle="1" w:styleId="texto0">
    <w:name w:val="texto"/>
    <w:basedOn w:val="atex85"/>
    <w:link w:val="textoCar0"/>
    <w:qFormat/>
    <w:rsid w:val="003846BE"/>
    <w:rPr>
      <w:rFonts w:asciiTheme="minorHAnsi" w:hAnsiTheme="minorHAnsi"/>
      <w:sz w:val="20"/>
      <w:szCs w:val="20"/>
      <w:lang w:val="en-US"/>
    </w:rPr>
  </w:style>
  <w:style w:type="paragraph" w:customStyle="1" w:styleId="BasicParagraph">
    <w:name w:val="[Basic Paragraph]"/>
    <w:basedOn w:val="Normal"/>
    <w:uiPriority w:val="99"/>
    <w:rsid w:val="003846BE"/>
    <w:pPr>
      <w:widowControl w:val="0"/>
      <w:autoSpaceDE w:val="0"/>
      <w:autoSpaceDN w:val="0"/>
      <w:adjustRightInd w:val="0"/>
      <w:spacing w:after="0" w:line="288" w:lineRule="auto"/>
      <w:textAlignment w:val="center"/>
    </w:pPr>
    <w:rPr>
      <w:rFonts w:ascii="Univers" w:eastAsia="Cambria" w:hAnsi="Univers" w:cs="Univers"/>
      <w:color w:val="000000"/>
      <w:sz w:val="24"/>
      <w:szCs w:val="24"/>
      <w:lang w:val="en-US"/>
    </w:rPr>
  </w:style>
  <w:style w:type="paragraph" w:customStyle="1" w:styleId="Sub-HeadDescription">
    <w:name w:val="Sub-Head Description"/>
    <w:basedOn w:val="BasicParagraph"/>
    <w:link w:val="Sub-HeadDescriptionCar"/>
    <w:qFormat/>
    <w:rsid w:val="003846BE"/>
    <w:pPr>
      <w:suppressAutoHyphens/>
      <w:spacing w:before="360" w:after="120" w:line="240" w:lineRule="auto"/>
    </w:pPr>
    <w:rPr>
      <w:rFonts w:asciiTheme="majorHAnsi" w:hAnsiTheme="majorHAnsi" w:cs="Univers-Condensed"/>
      <w:b/>
      <w:noProof/>
      <w:color w:val="595959" w:themeColor="text1" w:themeTint="A6"/>
    </w:rPr>
  </w:style>
  <w:style w:type="paragraph" w:styleId="Subtitle">
    <w:name w:val="Subtitle"/>
    <w:basedOn w:val="Title"/>
    <w:next w:val="BodyText"/>
    <w:link w:val="SubtitleChar"/>
    <w:qFormat/>
    <w:rsid w:val="003846BE"/>
    <w:pPr>
      <w:keepNext/>
      <w:pBdr>
        <w:bottom w:val="none" w:sz="0" w:space="0" w:color="auto"/>
      </w:pBdr>
      <w:spacing w:before="160" w:after="0"/>
      <w:ind w:left="567"/>
      <w:contextualSpacing w:val="0"/>
    </w:pPr>
    <w:rPr>
      <w:rFonts w:eastAsia="Times New Roman" w:cs="Times New Roman"/>
      <w:b/>
      <w:caps/>
      <w:color w:val="7F7F7F" w:themeColor="text1" w:themeTint="80"/>
      <w:spacing w:val="0"/>
      <w:sz w:val="20"/>
      <w:szCs w:val="20"/>
      <w:lang w:val="en-US" w:eastAsia="es-ES"/>
    </w:rPr>
  </w:style>
  <w:style w:type="character" w:customStyle="1" w:styleId="SubtitleChar">
    <w:name w:val="Subtitle Char"/>
    <w:basedOn w:val="DefaultParagraphFont"/>
    <w:link w:val="Subtitle"/>
    <w:rsid w:val="003846BE"/>
    <w:rPr>
      <w:rFonts w:asciiTheme="majorHAnsi" w:eastAsia="Times New Roman" w:hAnsiTheme="majorHAnsi" w:cs="Times New Roman"/>
      <w:b/>
      <w:caps/>
      <w:color w:val="7F7F7F" w:themeColor="text1" w:themeTint="80"/>
      <w:kern w:val="28"/>
      <w:sz w:val="20"/>
      <w:szCs w:val="20"/>
      <w:lang w:val="en-US" w:eastAsia="es-ES"/>
    </w:rPr>
  </w:style>
  <w:style w:type="paragraph" w:styleId="BodyText">
    <w:name w:val="Body Text"/>
    <w:basedOn w:val="Normal"/>
    <w:link w:val="BodyTextChar"/>
    <w:uiPriority w:val="99"/>
    <w:semiHidden/>
    <w:unhideWhenUsed/>
    <w:rsid w:val="003846BE"/>
    <w:pPr>
      <w:spacing w:after="120"/>
    </w:pPr>
  </w:style>
  <w:style w:type="character" w:customStyle="1" w:styleId="BodyTextChar">
    <w:name w:val="Body Text Char"/>
    <w:basedOn w:val="DefaultParagraphFont"/>
    <w:link w:val="BodyText"/>
    <w:uiPriority w:val="99"/>
    <w:semiHidden/>
    <w:rsid w:val="003846BE"/>
  </w:style>
  <w:style w:type="character" w:styleId="Hyperlink">
    <w:name w:val="Hyperlink"/>
    <w:basedOn w:val="DefaultParagraphFont"/>
    <w:uiPriority w:val="99"/>
    <w:rsid w:val="003846BE"/>
    <w:rPr>
      <w:color w:val="0000FF"/>
      <w:u w:val="single"/>
    </w:rPr>
  </w:style>
  <w:style w:type="paragraph" w:customStyle="1" w:styleId="alistabibl">
    <w:name w:val="a lista bibl"/>
    <w:basedOn w:val="Normal"/>
    <w:link w:val="alistabiblCar"/>
    <w:qFormat/>
    <w:rsid w:val="003846BE"/>
    <w:pPr>
      <w:tabs>
        <w:tab w:val="left" w:pos="284"/>
      </w:tabs>
      <w:spacing w:before="120" w:after="120" w:line="312" w:lineRule="auto"/>
      <w:ind w:left="284" w:right="397" w:hanging="284"/>
      <w:jc w:val="both"/>
    </w:pPr>
    <w:rPr>
      <w:rFonts w:eastAsia="Times New Roman" w:cs="Times New Roman"/>
      <w:spacing w:val="-4"/>
      <w:sz w:val="19"/>
      <w:szCs w:val="19"/>
      <w:lang w:val="en-US" w:eastAsia="es-ES"/>
    </w:rPr>
  </w:style>
  <w:style w:type="character" w:customStyle="1" w:styleId="alistabiblCar">
    <w:name w:val="a lista bibl Car"/>
    <w:basedOn w:val="DefaultParagraphFont"/>
    <w:link w:val="alistabibl"/>
    <w:rsid w:val="003846BE"/>
    <w:rPr>
      <w:rFonts w:eastAsia="Times New Roman" w:cs="Times New Roman"/>
      <w:spacing w:val="-4"/>
      <w:sz w:val="19"/>
      <w:szCs w:val="19"/>
      <w:lang w:val="en-US" w:eastAsia="es-ES"/>
    </w:rPr>
  </w:style>
  <w:style w:type="paragraph" w:customStyle="1" w:styleId="abibli">
    <w:name w:val="a bibli"/>
    <w:basedOn w:val="lista"/>
    <w:link w:val="abibliCar"/>
    <w:qFormat/>
    <w:rsid w:val="003846BE"/>
    <w:pPr>
      <w:widowControl/>
      <w:numPr>
        <w:numId w:val="4"/>
      </w:numPr>
      <w:tabs>
        <w:tab w:val="left" w:pos="851"/>
      </w:tabs>
      <w:suppressAutoHyphens w:val="0"/>
      <w:autoSpaceDE/>
      <w:autoSpaceDN/>
      <w:adjustRightInd/>
      <w:spacing w:after="120" w:line="288" w:lineRule="auto"/>
      <w:ind w:right="-28"/>
    </w:pPr>
    <w:rPr>
      <w:rFonts w:asciiTheme="minorHAnsi" w:eastAsia="Times New Roman" w:hAnsiTheme="minorHAnsi" w:cs="Times New Roman"/>
      <w:spacing w:val="0"/>
      <w:sz w:val="20"/>
      <w:szCs w:val="20"/>
      <w:lang w:val="en-US"/>
    </w:rPr>
  </w:style>
  <w:style w:type="character" w:customStyle="1" w:styleId="abibliCar">
    <w:name w:val="a bibli Car"/>
    <w:basedOn w:val="DefaultParagraphFont"/>
    <w:link w:val="abibli"/>
    <w:rsid w:val="003846BE"/>
    <w:rPr>
      <w:rFonts w:eastAsia="Times New Roman" w:cs="Times New Roman"/>
      <w:sz w:val="20"/>
      <w:szCs w:val="20"/>
      <w:lang w:val="en-US" w:eastAsia="es-ES"/>
    </w:rPr>
  </w:style>
  <w:style w:type="paragraph" w:customStyle="1" w:styleId="sub-header2">
    <w:name w:val="sub-header 2"/>
    <w:basedOn w:val="Subtitle"/>
    <w:link w:val="sub-header2Car"/>
    <w:qFormat/>
    <w:rsid w:val="003846BE"/>
    <w:pPr>
      <w:spacing w:after="120"/>
      <w:ind w:left="0"/>
    </w:pPr>
  </w:style>
  <w:style w:type="character" w:customStyle="1" w:styleId="sub-header2Car">
    <w:name w:val="sub-header 2 Car"/>
    <w:basedOn w:val="SubtitleChar"/>
    <w:link w:val="sub-header2"/>
    <w:rsid w:val="003846BE"/>
    <w:rPr>
      <w:rFonts w:asciiTheme="majorHAnsi" w:eastAsia="Times New Roman" w:hAnsiTheme="majorHAnsi" w:cs="Times New Roman"/>
      <w:b/>
      <w:caps/>
      <w:color w:val="7F7F7F" w:themeColor="text1" w:themeTint="80"/>
      <w:kern w:val="28"/>
      <w:sz w:val="20"/>
      <w:szCs w:val="20"/>
      <w:lang w:val="en-US" w:eastAsia="es-ES"/>
    </w:rPr>
  </w:style>
  <w:style w:type="character" w:customStyle="1" w:styleId="ScheduleDescription">
    <w:name w:val="Schedule Description"/>
    <w:rsid w:val="003846BE"/>
    <w:rPr>
      <w:rFonts w:ascii="Garamond" w:hAnsi="Garamond" w:cs="AGaramondPro-Regular"/>
      <w:sz w:val="22"/>
    </w:rPr>
  </w:style>
  <w:style w:type="paragraph" w:customStyle="1" w:styleId="HeaderDescription">
    <w:name w:val="Header Description"/>
    <w:basedOn w:val="Normal"/>
    <w:link w:val="HeaderDescriptionCar"/>
    <w:qFormat/>
    <w:rsid w:val="003846BE"/>
    <w:pPr>
      <w:spacing w:before="120" w:after="0" w:line="360" w:lineRule="auto"/>
    </w:pPr>
    <w:rPr>
      <w:rFonts w:asciiTheme="majorHAnsi" w:eastAsia="Cambria" w:hAnsiTheme="majorHAnsi" w:cs="Times New Roman"/>
      <w:b/>
      <w:color w:val="7F7F7F" w:themeColor="text1" w:themeTint="80"/>
      <w:sz w:val="24"/>
      <w:szCs w:val="24"/>
      <w:lang w:val="en-US"/>
    </w:rPr>
  </w:style>
  <w:style w:type="character" w:customStyle="1" w:styleId="apple-converted-space">
    <w:name w:val="apple-converted-space"/>
    <w:basedOn w:val="DefaultParagraphFont"/>
    <w:rsid w:val="003846BE"/>
  </w:style>
  <w:style w:type="paragraph" w:customStyle="1" w:styleId="atex8">
    <w:name w:val="a tex 8"/>
    <w:aliases w:val="5"/>
    <w:basedOn w:val="Normal"/>
    <w:link w:val="atex8Car"/>
    <w:rsid w:val="003846BE"/>
    <w:pPr>
      <w:spacing w:before="120" w:after="120" w:line="312" w:lineRule="auto"/>
      <w:ind w:left="34" w:right="113"/>
      <w:jc w:val="both"/>
    </w:pPr>
    <w:rPr>
      <w:rFonts w:ascii="Verdana" w:eastAsia="Times New Roman" w:hAnsi="Verdana" w:cs="Times New Roman"/>
      <w:spacing w:val="-6"/>
      <w:sz w:val="17"/>
      <w:szCs w:val="17"/>
      <w:lang w:val="es-ES" w:eastAsia="es-ES"/>
    </w:rPr>
  </w:style>
  <w:style w:type="character" w:customStyle="1" w:styleId="atex8Car">
    <w:name w:val="a tex 8 Car"/>
    <w:aliases w:val="5 Car"/>
    <w:basedOn w:val="DefaultParagraphFont"/>
    <w:link w:val="atex8"/>
    <w:rsid w:val="003846BE"/>
    <w:rPr>
      <w:rFonts w:ascii="Verdana" w:eastAsia="Times New Roman" w:hAnsi="Verdana" w:cs="Times New Roman"/>
      <w:spacing w:val="-6"/>
      <w:sz w:val="17"/>
      <w:szCs w:val="17"/>
      <w:lang w:val="es-ES" w:eastAsia="es-ES"/>
    </w:rPr>
  </w:style>
  <w:style w:type="character" w:customStyle="1" w:styleId="fechaCar">
    <w:name w:val="fecha Car"/>
    <w:basedOn w:val="DefaultParagraphFont"/>
    <w:link w:val="fecha"/>
    <w:locked/>
    <w:rsid w:val="003846BE"/>
    <w:rPr>
      <w:b/>
      <w:bCs/>
      <w:color w:val="000000"/>
      <w:spacing w:val="-4"/>
    </w:rPr>
  </w:style>
  <w:style w:type="paragraph" w:customStyle="1" w:styleId="fecha">
    <w:name w:val="fecha"/>
    <w:basedOn w:val="Normal"/>
    <w:link w:val="fechaCar"/>
    <w:rsid w:val="003846BE"/>
    <w:pPr>
      <w:spacing w:before="20" w:after="20" w:line="240" w:lineRule="auto"/>
      <w:jc w:val="center"/>
    </w:pPr>
    <w:rPr>
      <w:b/>
      <w:bCs/>
      <w:color w:val="000000"/>
      <w:spacing w:val="-4"/>
    </w:rPr>
  </w:style>
  <w:style w:type="paragraph" w:customStyle="1" w:styleId="textind">
    <w:name w:val="text ind"/>
    <w:basedOn w:val="Normal"/>
    <w:link w:val="textindCar"/>
    <w:qFormat/>
    <w:rsid w:val="003846BE"/>
    <w:pPr>
      <w:spacing w:before="120" w:after="120" w:line="288" w:lineRule="auto"/>
      <w:ind w:left="567"/>
      <w:jc w:val="both"/>
    </w:pPr>
    <w:rPr>
      <w:rFonts w:eastAsia="Cambria" w:cs="Times New Roman"/>
      <w:spacing w:val="-4"/>
      <w:sz w:val="20"/>
      <w:szCs w:val="20"/>
      <w:lang w:val="en-US"/>
    </w:rPr>
  </w:style>
  <w:style w:type="character" w:customStyle="1" w:styleId="textindCar">
    <w:name w:val="text ind Car"/>
    <w:basedOn w:val="DefaultParagraphFont"/>
    <w:link w:val="textind"/>
    <w:rsid w:val="003846BE"/>
    <w:rPr>
      <w:rFonts w:eastAsia="Cambria" w:cs="Times New Roman"/>
      <w:spacing w:val="-4"/>
      <w:sz w:val="20"/>
      <w:szCs w:val="20"/>
      <w:lang w:val="en-US"/>
    </w:rPr>
  </w:style>
  <w:style w:type="character" w:customStyle="1" w:styleId="HeaderDescriptionCar">
    <w:name w:val="Header Description Car"/>
    <w:basedOn w:val="DefaultParagraphFont"/>
    <w:link w:val="HeaderDescription"/>
    <w:rsid w:val="003846BE"/>
    <w:rPr>
      <w:rFonts w:asciiTheme="majorHAnsi" w:eastAsia="Cambria" w:hAnsiTheme="majorHAnsi" w:cs="Times New Roman"/>
      <w:b/>
      <w:color w:val="7F7F7F" w:themeColor="text1" w:themeTint="80"/>
      <w:sz w:val="24"/>
      <w:szCs w:val="24"/>
      <w:lang w:val="en-US"/>
    </w:rPr>
  </w:style>
  <w:style w:type="paragraph" w:customStyle="1" w:styleId="cajavi">
    <w:name w:val="caja viñ"/>
    <w:basedOn w:val="Normal"/>
    <w:link w:val="cajaviCar"/>
    <w:qFormat/>
    <w:rsid w:val="003846BE"/>
    <w:pPr>
      <w:numPr>
        <w:numId w:val="6"/>
      </w:numPr>
      <w:spacing w:before="60" w:after="40" w:line="240" w:lineRule="auto"/>
    </w:pPr>
    <w:rPr>
      <w:rFonts w:cs="Times New Roman"/>
      <w:color w:val="000000"/>
      <w:sz w:val="19"/>
      <w:szCs w:val="19"/>
      <w:shd w:val="clear" w:color="auto" w:fill="FFFFFF"/>
      <w:lang w:val="en-US"/>
    </w:rPr>
  </w:style>
  <w:style w:type="character" w:customStyle="1" w:styleId="cajaviCar">
    <w:name w:val="caja viñ Car"/>
    <w:basedOn w:val="DefaultParagraphFont"/>
    <w:link w:val="cajavi"/>
    <w:rsid w:val="003846BE"/>
    <w:rPr>
      <w:rFonts w:cs="Times New Roman"/>
      <w:color w:val="000000"/>
      <w:sz w:val="19"/>
      <w:szCs w:val="19"/>
      <w:lang w:val="en-US"/>
    </w:rPr>
  </w:style>
  <w:style w:type="paragraph" w:customStyle="1" w:styleId="TITULOCAJA">
    <w:name w:val="TITULO CAJA"/>
    <w:basedOn w:val="Normal"/>
    <w:link w:val="TITULOCAJACar"/>
    <w:qFormat/>
    <w:rsid w:val="003846BE"/>
    <w:pPr>
      <w:spacing w:before="80" w:after="80" w:line="240" w:lineRule="auto"/>
      <w:jc w:val="center"/>
    </w:pPr>
    <w:rPr>
      <w:rFonts w:ascii="Cambria" w:eastAsia="Cambria" w:hAnsi="Cambria" w:cs="Times New Roman"/>
      <w:lang w:val="en-US"/>
    </w:rPr>
  </w:style>
  <w:style w:type="character" w:customStyle="1" w:styleId="TITULOCAJACar">
    <w:name w:val="TITULO CAJA Car"/>
    <w:basedOn w:val="DefaultParagraphFont"/>
    <w:link w:val="TITULOCAJA"/>
    <w:rsid w:val="003846BE"/>
    <w:rPr>
      <w:rFonts w:ascii="Cambria" w:eastAsia="Cambria" w:hAnsi="Cambria" w:cs="Times New Roman"/>
      <w:lang w:val="en-US"/>
    </w:rPr>
  </w:style>
  <w:style w:type="paragraph" w:customStyle="1" w:styleId="texsub">
    <w:name w:val="tex sub"/>
    <w:basedOn w:val="atex85"/>
    <w:link w:val="texsubCar"/>
    <w:qFormat/>
    <w:rsid w:val="003846BE"/>
    <w:pPr>
      <w:ind w:left="425"/>
    </w:pPr>
    <w:rPr>
      <w:rFonts w:cs="Arial"/>
      <w:color w:val="000000"/>
      <w:shd w:val="clear" w:color="auto" w:fill="FFFFFF"/>
    </w:rPr>
  </w:style>
  <w:style w:type="character" w:customStyle="1" w:styleId="texsubCar">
    <w:name w:val="tex sub Car"/>
    <w:basedOn w:val="atex85Car"/>
    <w:link w:val="texsub"/>
    <w:rsid w:val="003846BE"/>
    <w:rPr>
      <w:rFonts w:ascii="Times New Roman" w:eastAsia="Times New Roman" w:hAnsi="Times New Roman" w:cs="Arial"/>
      <w:color w:val="000000"/>
      <w:spacing w:val="-4"/>
      <w:sz w:val="19"/>
      <w:szCs w:val="19"/>
      <w:lang w:val="es-AR" w:eastAsia="es-ES"/>
    </w:rPr>
  </w:style>
  <w:style w:type="paragraph" w:styleId="Title">
    <w:name w:val="Title"/>
    <w:basedOn w:val="Normal"/>
    <w:next w:val="Normal"/>
    <w:link w:val="TitleChar"/>
    <w:uiPriority w:val="10"/>
    <w:qFormat/>
    <w:rsid w:val="003846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46B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84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6BE"/>
    <w:rPr>
      <w:rFonts w:ascii="Tahoma" w:hAnsi="Tahoma" w:cs="Tahoma"/>
      <w:sz w:val="16"/>
      <w:szCs w:val="16"/>
    </w:rPr>
  </w:style>
  <w:style w:type="character" w:customStyle="1" w:styleId="hdheaderCar">
    <w:name w:val="hd header Car"/>
    <w:basedOn w:val="DefaultParagraphFont"/>
    <w:link w:val="hdheader"/>
    <w:locked/>
    <w:rsid w:val="00557943"/>
    <w:rPr>
      <w:rFonts w:asciiTheme="majorHAnsi" w:eastAsia="Cambria" w:hAnsiTheme="majorHAnsi" w:cs="Times New Roman"/>
      <w:b/>
      <w:noProof/>
      <w:color w:val="404040" w:themeColor="text1" w:themeTint="BF"/>
      <w:sz w:val="19"/>
      <w:szCs w:val="19"/>
      <w:lang w:val="es-AR" w:eastAsia="es-EC"/>
    </w:rPr>
  </w:style>
  <w:style w:type="paragraph" w:customStyle="1" w:styleId="hdheader">
    <w:name w:val="hd header"/>
    <w:basedOn w:val="Normal"/>
    <w:link w:val="hdheaderCar"/>
    <w:qFormat/>
    <w:rsid w:val="00557943"/>
    <w:pPr>
      <w:pBdr>
        <w:bottom w:val="single" w:sz="4" w:space="1" w:color="auto"/>
      </w:pBdr>
      <w:tabs>
        <w:tab w:val="left" w:pos="2977"/>
      </w:tabs>
      <w:spacing w:before="40" w:after="40" w:line="240" w:lineRule="auto"/>
      <w:ind w:left="2977" w:hanging="2977"/>
    </w:pPr>
    <w:rPr>
      <w:rFonts w:asciiTheme="majorHAnsi" w:eastAsia="Cambria" w:hAnsiTheme="majorHAnsi" w:cs="Times New Roman"/>
      <w:b/>
      <w:noProof/>
      <w:color w:val="404040" w:themeColor="text1" w:themeTint="BF"/>
      <w:sz w:val="19"/>
      <w:szCs w:val="19"/>
      <w:lang w:val="es-AR" w:eastAsia="es-EC"/>
    </w:rPr>
  </w:style>
  <w:style w:type="paragraph" w:customStyle="1" w:styleId="caja">
    <w:name w:val="caja"/>
    <w:basedOn w:val="Normal"/>
    <w:link w:val="cajaCar"/>
    <w:qFormat/>
    <w:rsid w:val="001E79DD"/>
    <w:pPr>
      <w:framePr w:hSpace="141" w:wrap="around" w:vAnchor="text" w:hAnchor="text" w:xAlign="center"/>
      <w:spacing w:before="80" w:after="40" w:line="240" w:lineRule="auto"/>
    </w:pPr>
    <w:rPr>
      <w:rFonts w:ascii="Cambria" w:eastAsia="Cambria" w:hAnsi="Cambria" w:cs="Times New Roman"/>
      <w:sz w:val="20"/>
      <w:szCs w:val="20"/>
      <w:lang w:val="en-US"/>
    </w:rPr>
  </w:style>
  <w:style w:type="character" w:customStyle="1" w:styleId="cajaCar">
    <w:name w:val="caja Car"/>
    <w:basedOn w:val="DefaultParagraphFont"/>
    <w:link w:val="caja"/>
    <w:rsid w:val="001E79DD"/>
    <w:rPr>
      <w:rFonts w:ascii="Cambria" w:eastAsia="Cambria" w:hAnsi="Cambria" w:cs="Times New Roman"/>
      <w:sz w:val="20"/>
      <w:szCs w:val="20"/>
      <w:lang w:val="en-US"/>
    </w:rPr>
  </w:style>
  <w:style w:type="paragraph" w:styleId="Header">
    <w:name w:val="header"/>
    <w:basedOn w:val="Normal"/>
    <w:link w:val="HeaderChar"/>
    <w:uiPriority w:val="99"/>
    <w:unhideWhenUsed/>
    <w:rsid w:val="00315B1B"/>
    <w:pPr>
      <w:tabs>
        <w:tab w:val="center" w:pos="4252"/>
        <w:tab w:val="right" w:pos="8504"/>
      </w:tabs>
      <w:spacing w:after="0" w:line="240" w:lineRule="auto"/>
    </w:pPr>
  </w:style>
  <w:style w:type="character" w:customStyle="1" w:styleId="HeaderChar">
    <w:name w:val="Header Char"/>
    <w:basedOn w:val="DefaultParagraphFont"/>
    <w:link w:val="Header"/>
    <w:uiPriority w:val="99"/>
    <w:rsid w:val="00315B1B"/>
  </w:style>
  <w:style w:type="paragraph" w:styleId="Footer">
    <w:name w:val="footer"/>
    <w:basedOn w:val="Normal"/>
    <w:link w:val="FooterChar"/>
    <w:uiPriority w:val="99"/>
    <w:unhideWhenUsed/>
    <w:rsid w:val="00315B1B"/>
    <w:pPr>
      <w:tabs>
        <w:tab w:val="center" w:pos="4252"/>
        <w:tab w:val="right" w:pos="8504"/>
      </w:tabs>
      <w:spacing w:after="0" w:line="240" w:lineRule="auto"/>
    </w:pPr>
  </w:style>
  <w:style w:type="character" w:customStyle="1" w:styleId="FooterChar">
    <w:name w:val="Footer Char"/>
    <w:basedOn w:val="DefaultParagraphFont"/>
    <w:link w:val="Footer"/>
    <w:uiPriority w:val="99"/>
    <w:rsid w:val="00315B1B"/>
  </w:style>
  <w:style w:type="paragraph" w:customStyle="1" w:styleId="BIBLIO">
    <w:name w:val="BIBLIO"/>
    <w:basedOn w:val="abibli"/>
    <w:link w:val="BIBLIOCar"/>
    <w:qFormat/>
    <w:rsid w:val="00921B62"/>
    <w:pPr>
      <w:numPr>
        <w:numId w:val="1"/>
      </w:numPr>
      <w:tabs>
        <w:tab w:val="clear" w:pos="851"/>
        <w:tab w:val="left" w:pos="709"/>
      </w:tabs>
      <w:spacing w:after="100"/>
      <w:ind w:left="709" w:hanging="284"/>
    </w:pPr>
    <w:rPr>
      <w:lang w:val="es-ES"/>
    </w:rPr>
  </w:style>
  <w:style w:type="character" w:customStyle="1" w:styleId="BIBLIOCar">
    <w:name w:val="BIBLIO Car"/>
    <w:basedOn w:val="abibliCar"/>
    <w:link w:val="BIBLIO"/>
    <w:rsid w:val="00921B62"/>
    <w:rPr>
      <w:rFonts w:eastAsia="Times New Roman" w:cs="Times New Roman"/>
      <w:sz w:val="20"/>
      <w:szCs w:val="20"/>
      <w:lang w:val="es-ES" w:eastAsia="es-ES"/>
    </w:rPr>
  </w:style>
  <w:style w:type="paragraph" w:styleId="ListParagraph">
    <w:name w:val="List Paragraph"/>
    <w:basedOn w:val="Normal"/>
    <w:uiPriority w:val="34"/>
    <w:qFormat/>
    <w:rsid w:val="00D07E52"/>
    <w:pPr>
      <w:spacing w:after="0" w:line="240" w:lineRule="auto"/>
      <w:ind w:left="720"/>
    </w:pPr>
    <w:rPr>
      <w:rFonts w:ascii="Calibri" w:hAnsi="Calibri" w:cs="Times New Roman"/>
    </w:rPr>
  </w:style>
  <w:style w:type="paragraph" w:customStyle="1" w:styleId="FRTEXTOVIETA">
    <w:name w:val="FR TEXTO VIÑETA"/>
    <w:basedOn w:val="Normal"/>
    <w:autoRedefine/>
    <w:rsid w:val="00F8078D"/>
    <w:pPr>
      <w:numPr>
        <w:numId w:val="28"/>
      </w:numPr>
      <w:spacing w:after="120" w:line="288" w:lineRule="auto"/>
      <w:ind w:left="714" w:hanging="357"/>
      <w:jc w:val="both"/>
    </w:pPr>
    <w:rPr>
      <w:rFonts w:asciiTheme="majorHAnsi" w:eastAsia="Times New Roman" w:hAnsiTheme="majorHAnsi" w:cs="Times New Roman"/>
      <w:color w:val="5A5A5A"/>
      <w:sz w:val="20"/>
      <w:szCs w:val="20"/>
      <w:lang w:val="en-US" w:bidi="en-US"/>
    </w:rPr>
  </w:style>
  <w:style w:type="character" w:customStyle="1" w:styleId="sbheaderCar1">
    <w:name w:val="sb header Car1"/>
    <w:basedOn w:val="DefaultParagraphFont"/>
    <w:link w:val="sbheader"/>
    <w:locked/>
    <w:rsid w:val="00F8078D"/>
    <w:rPr>
      <w:rFonts w:asciiTheme="majorHAnsi" w:hAnsiTheme="majorHAnsi"/>
      <w:b/>
      <w:noProof/>
      <w:color w:val="595959" w:themeColor="text1" w:themeTint="A6"/>
      <w:sz w:val="24"/>
      <w:szCs w:val="24"/>
      <w:lang w:val="en-US"/>
    </w:rPr>
  </w:style>
  <w:style w:type="paragraph" w:customStyle="1" w:styleId="sbheader">
    <w:name w:val="sb header"/>
    <w:basedOn w:val="Normal"/>
    <w:link w:val="sbheaderCar1"/>
    <w:qFormat/>
    <w:rsid w:val="00F8078D"/>
    <w:pPr>
      <w:spacing w:before="360" w:after="120" w:line="240" w:lineRule="auto"/>
    </w:pPr>
    <w:rPr>
      <w:rFonts w:asciiTheme="majorHAnsi" w:hAnsiTheme="majorHAnsi"/>
      <w:b/>
      <w:noProof/>
      <w:color w:val="595959" w:themeColor="text1" w:themeTint="A6"/>
      <w:sz w:val="24"/>
      <w:szCs w:val="24"/>
      <w:lang w:val="en-US"/>
    </w:rPr>
  </w:style>
  <w:style w:type="character" w:customStyle="1" w:styleId="Sub-HeadDescriptionCar">
    <w:name w:val="Sub-Head Description Car"/>
    <w:basedOn w:val="sbheaderCar1"/>
    <w:link w:val="Sub-HeadDescription"/>
    <w:locked/>
    <w:rsid w:val="00F8078D"/>
    <w:rPr>
      <w:rFonts w:asciiTheme="majorHAnsi" w:eastAsia="Cambria" w:hAnsiTheme="majorHAnsi" w:cs="Univers-Condensed"/>
      <w:b/>
      <w:noProof/>
      <w:color w:val="595959" w:themeColor="text1" w:themeTint="A6"/>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7941">
      <w:bodyDiv w:val="1"/>
      <w:marLeft w:val="0"/>
      <w:marRight w:val="0"/>
      <w:marTop w:val="0"/>
      <w:marBottom w:val="0"/>
      <w:divBdr>
        <w:top w:val="none" w:sz="0" w:space="0" w:color="auto"/>
        <w:left w:val="none" w:sz="0" w:space="0" w:color="auto"/>
        <w:bottom w:val="none" w:sz="0" w:space="0" w:color="auto"/>
        <w:right w:val="none" w:sz="0" w:space="0" w:color="auto"/>
      </w:divBdr>
    </w:div>
    <w:div w:id="445346289">
      <w:bodyDiv w:val="1"/>
      <w:marLeft w:val="0"/>
      <w:marRight w:val="0"/>
      <w:marTop w:val="0"/>
      <w:marBottom w:val="0"/>
      <w:divBdr>
        <w:top w:val="none" w:sz="0" w:space="0" w:color="auto"/>
        <w:left w:val="none" w:sz="0" w:space="0" w:color="auto"/>
        <w:bottom w:val="none" w:sz="0" w:space="0" w:color="auto"/>
        <w:right w:val="none" w:sz="0" w:space="0" w:color="auto"/>
      </w:divBdr>
    </w:div>
    <w:div w:id="867373724">
      <w:bodyDiv w:val="1"/>
      <w:marLeft w:val="0"/>
      <w:marRight w:val="0"/>
      <w:marTop w:val="0"/>
      <w:marBottom w:val="0"/>
      <w:divBdr>
        <w:top w:val="none" w:sz="0" w:space="0" w:color="auto"/>
        <w:left w:val="none" w:sz="0" w:space="0" w:color="auto"/>
        <w:bottom w:val="none" w:sz="0" w:space="0" w:color="auto"/>
        <w:right w:val="none" w:sz="0" w:space="0" w:color="auto"/>
      </w:divBdr>
    </w:div>
    <w:div w:id="1058281977">
      <w:bodyDiv w:val="1"/>
      <w:marLeft w:val="0"/>
      <w:marRight w:val="0"/>
      <w:marTop w:val="0"/>
      <w:marBottom w:val="0"/>
      <w:divBdr>
        <w:top w:val="none" w:sz="0" w:space="0" w:color="auto"/>
        <w:left w:val="none" w:sz="0" w:space="0" w:color="auto"/>
        <w:bottom w:val="none" w:sz="0" w:space="0" w:color="auto"/>
        <w:right w:val="none" w:sz="0" w:space="0" w:color="auto"/>
      </w:divBdr>
    </w:div>
    <w:div w:id="1404647996">
      <w:bodyDiv w:val="1"/>
      <w:marLeft w:val="0"/>
      <w:marRight w:val="0"/>
      <w:marTop w:val="0"/>
      <w:marBottom w:val="0"/>
      <w:divBdr>
        <w:top w:val="none" w:sz="0" w:space="0" w:color="auto"/>
        <w:left w:val="none" w:sz="0" w:space="0" w:color="auto"/>
        <w:bottom w:val="none" w:sz="0" w:space="0" w:color="auto"/>
        <w:right w:val="none" w:sz="0" w:space="0" w:color="auto"/>
      </w:divBdr>
    </w:div>
    <w:div w:id="1950434432">
      <w:bodyDiv w:val="1"/>
      <w:marLeft w:val="0"/>
      <w:marRight w:val="0"/>
      <w:marTop w:val="0"/>
      <w:marBottom w:val="0"/>
      <w:divBdr>
        <w:top w:val="none" w:sz="0" w:space="0" w:color="auto"/>
        <w:left w:val="none" w:sz="0" w:space="0" w:color="auto"/>
        <w:bottom w:val="none" w:sz="0" w:space="0" w:color="auto"/>
        <w:right w:val="none" w:sz="0" w:space="0" w:color="auto"/>
      </w:divBdr>
    </w:div>
    <w:div w:id="213975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rieoei.org/rie48a10.htm"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space.espol.edu.ec/bitstream/.../5787/4/CAPITULO%201.doc" TargetMode="External"/><Relationship Id="rId17" Type="http://schemas.openxmlformats.org/officeDocument/2006/relationships/hyperlink" Target="http://www.texacotoxico.org/informe/" TargetMode="External"/><Relationship Id="rId2" Type="http://schemas.openxmlformats.org/officeDocument/2006/relationships/styles" Target="styles.xml"/><Relationship Id="rId16" Type="http://schemas.openxmlformats.org/officeDocument/2006/relationships/hyperlink" Target="http://www.flacso.org.ec/dos/ca_eficienciaequidad.pdf.%20pp.%2011-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space.espol.edu.ec/bitstream/123456789/5787/4/CAPITULO%201.doc" TargetMode="External"/><Relationship Id="rId5" Type="http://schemas.openxmlformats.org/officeDocument/2006/relationships/webSettings" Target="webSettings.xml"/><Relationship Id="rId15" Type="http://schemas.openxmlformats.org/officeDocument/2006/relationships/hyperlink" Target="http://www.fronesis.org/immagen/rmt/documentosrmt/CPaladines_Neoliberalismo_en_Ecuador.pdf" TargetMode="External"/><Relationship Id="rId10" Type="http://schemas.openxmlformats.org/officeDocument/2006/relationships/hyperlink" Target="http://www.servicioskoinonia.org/boff/artciulo.php.%20Marzo%2027%20200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uthorstream.com/Presentation/aSGuest51512-426160-los-modelos-pedagogicos-entertainment-ppt-powerpoin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5345</Words>
  <Characters>30468</Characters>
  <Application>Microsoft Office Word</Application>
  <DocSecurity>0</DocSecurity>
  <Lines>253</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35742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Suarez</dc:creator>
  <cp:lastModifiedBy>IITS</cp:lastModifiedBy>
  <cp:revision>2</cp:revision>
  <dcterms:created xsi:type="dcterms:W3CDTF">2016-09-19T21:50:00Z</dcterms:created>
  <dcterms:modified xsi:type="dcterms:W3CDTF">2016-09-19T21:50:00Z</dcterms:modified>
</cp:coreProperties>
</file>