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060FC" w14:textId="2383A873" w:rsidR="005164D5" w:rsidRPr="00212C87" w:rsidRDefault="005D5A80" w:rsidP="0084589C">
      <w:pPr>
        <w:jc w:val="center"/>
        <w:rPr>
          <w:b/>
          <w:sz w:val="28"/>
        </w:rPr>
      </w:pPr>
      <w:r>
        <w:rPr>
          <w:b/>
          <w:sz w:val="28"/>
        </w:rPr>
        <w:t>College Coordinating</w:t>
      </w:r>
      <w:r w:rsidR="001103A3">
        <w:rPr>
          <w:b/>
          <w:sz w:val="28"/>
        </w:rPr>
        <w:t xml:space="preserve"> C</w:t>
      </w:r>
      <w:r w:rsidR="00E805FE">
        <w:rPr>
          <w:b/>
          <w:sz w:val="28"/>
        </w:rPr>
        <w:t>ommittee</w:t>
      </w:r>
    </w:p>
    <w:p w14:paraId="2A5A76CE" w14:textId="45E092FC" w:rsidR="0084589C" w:rsidRPr="00212C87" w:rsidRDefault="00212C87" w:rsidP="0084589C">
      <w:pPr>
        <w:jc w:val="center"/>
      </w:pPr>
      <w:r w:rsidRPr="00212C87">
        <w:t>College of Education, Health &amp; Human Services (CEHHS)</w:t>
      </w:r>
    </w:p>
    <w:p w14:paraId="06A253E1" w14:textId="77777777" w:rsidR="0084589C" w:rsidRPr="00212C87" w:rsidRDefault="0084589C" w:rsidP="0084589C">
      <w:pPr>
        <w:jc w:val="center"/>
      </w:pPr>
    </w:p>
    <w:p w14:paraId="0CE1F9E1" w14:textId="5DF244CD" w:rsidR="005D5A80" w:rsidRPr="00311DB1" w:rsidRDefault="003A78F4" w:rsidP="005164D5">
      <w:pPr>
        <w:jc w:val="center"/>
        <w:rPr>
          <w:lang w:val="sv-SE"/>
        </w:rPr>
      </w:pPr>
      <w:r>
        <w:rPr>
          <w:lang w:val="sv-SE"/>
        </w:rPr>
        <w:t xml:space="preserve">MINUTES </w:t>
      </w:r>
      <w:r w:rsidR="00E1292A" w:rsidRPr="00311DB1">
        <w:rPr>
          <w:lang w:val="sv-SE"/>
        </w:rPr>
        <w:t>–</w:t>
      </w:r>
      <w:r w:rsidR="007F0C05" w:rsidRPr="00311DB1">
        <w:rPr>
          <w:lang w:val="sv-SE"/>
        </w:rPr>
        <w:t xml:space="preserve"> </w:t>
      </w:r>
      <w:r w:rsidR="009E5A8A" w:rsidRPr="00311DB1">
        <w:rPr>
          <w:lang w:val="sv-SE"/>
        </w:rPr>
        <w:t>December 19</w:t>
      </w:r>
      <w:r w:rsidR="00A31DBF" w:rsidRPr="00311DB1">
        <w:rPr>
          <w:lang w:val="sv-SE"/>
        </w:rPr>
        <w:t>, 201</w:t>
      </w:r>
      <w:r w:rsidR="002C678F" w:rsidRPr="00311DB1">
        <w:rPr>
          <w:lang w:val="sv-SE"/>
        </w:rPr>
        <w:t>8</w:t>
      </w:r>
    </w:p>
    <w:p w14:paraId="0C318E02" w14:textId="785E207F" w:rsidR="005164D5" w:rsidRPr="00311DB1" w:rsidRDefault="00E1292A" w:rsidP="0084589C">
      <w:pPr>
        <w:jc w:val="center"/>
        <w:rPr>
          <w:lang w:val="sv-SE"/>
        </w:rPr>
      </w:pPr>
      <w:r w:rsidRPr="00311DB1">
        <w:rPr>
          <w:lang w:val="sv-SE"/>
        </w:rPr>
        <w:t>1</w:t>
      </w:r>
      <w:r w:rsidR="00A31DBF" w:rsidRPr="00311DB1">
        <w:rPr>
          <w:lang w:val="sv-SE"/>
        </w:rPr>
        <w:t>:3</w:t>
      </w:r>
      <w:r w:rsidR="006A394C" w:rsidRPr="00311DB1">
        <w:rPr>
          <w:lang w:val="sv-SE"/>
        </w:rPr>
        <w:t>0</w:t>
      </w:r>
      <w:r w:rsidR="00212C87" w:rsidRPr="00311DB1">
        <w:rPr>
          <w:lang w:val="sv-SE"/>
        </w:rPr>
        <w:t xml:space="preserve"> - </w:t>
      </w:r>
      <w:r w:rsidRPr="00311DB1">
        <w:rPr>
          <w:lang w:val="sv-SE"/>
        </w:rPr>
        <w:t>2</w:t>
      </w:r>
      <w:r w:rsidR="00A31DBF" w:rsidRPr="00311DB1">
        <w:rPr>
          <w:lang w:val="sv-SE"/>
        </w:rPr>
        <w:t>:3</w:t>
      </w:r>
      <w:r w:rsidR="002B3DA3" w:rsidRPr="00311DB1">
        <w:rPr>
          <w:lang w:val="sv-SE"/>
        </w:rPr>
        <w:t>0 P</w:t>
      </w:r>
      <w:r w:rsidR="00212C87" w:rsidRPr="00311DB1">
        <w:rPr>
          <w:lang w:val="sv-SE"/>
        </w:rPr>
        <w:t>M in UNIV 449</w:t>
      </w:r>
    </w:p>
    <w:p w14:paraId="43F738EF" w14:textId="77777777" w:rsidR="005164D5" w:rsidRPr="00311DB1" w:rsidRDefault="005164D5" w:rsidP="0084589C">
      <w:pPr>
        <w:jc w:val="center"/>
        <w:rPr>
          <w:lang w:val="sv-SE"/>
        </w:rPr>
      </w:pPr>
    </w:p>
    <w:p w14:paraId="7FB89BBE" w14:textId="57C53318" w:rsidR="0008007B" w:rsidRPr="00A4593E" w:rsidRDefault="0008007B" w:rsidP="0091437A">
      <w:pPr>
        <w:ind w:left="-540"/>
        <w:rPr>
          <w:b/>
        </w:rPr>
      </w:pPr>
      <w:r w:rsidRPr="00A4593E">
        <w:rPr>
          <w:b/>
        </w:rPr>
        <w:t>Committee Members:</w:t>
      </w:r>
    </w:p>
    <w:tbl>
      <w:tblPr>
        <w:tblStyle w:val="TableGrid"/>
        <w:tblW w:w="5000" w:type="pct"/>
        <w:tblLook w:val="04A0" w:firstRow="1" w:lastRow="0" w:firstColumn="1" w:lastColumn="0" w:noHBand="0" w:noVBand="1"/>
      </w:tblPr>
      <w:tblGrid>
        <w:gridCol w:w="492"/>
        <w:gridCol w:w="4183"/>
        <w:gridCol w:w="492"/>
        <w:gridCol w:w="4183"/>
      </w:tblGrid>
      <w:tr w:rsidR="00486E33" w:rsidRPr="00A55E10" w14:paraId="164F2A6A" w14:textId="77777777" w:rsidTr="008B00CA">
        <w:tc>
          <w:tcPr>
            <w:tcW w:w="263" w:type="pct"/>
            <w:vAlign w:val="center"/>
          </w:tcPr>
          <w:p w14:paraId="71EE8C62" w14:textId="70EC68BA" w:rsidR="00486E33" w:rsidRPr="00A55E10" w:rsidRDefault="00A42E3F" w:rsidP="00A42E3F">
            <w:pPr>
              <w:jc w:val="center"/>
            </w:pPr>
            <w:r>
              <w:t>X</w:t>
            </w:r>
          </w:p>
        </w:tc>
        <w:tc>
          <w:tcPr>
            <w:tcW w:w="2237" w:type="pct"/>
          </w:tcPr>
          <w:p w14:paraId="41C6298A" w14:textId="77777777" w:rsidR="001E2DF9" w:rsidRPr="00A55E10" w:rsidRDefault="001E2DF9" w:rsidP="008B00CA">
            <w:r w:rsidRPr="00A55E10">
              <w:t>Lori Heisler, Co- Chair</w:t>
            </w:r>
          </w:p>
          <w:p w14:paraId="308951C1" w14:textId="774B84C7" w:rsidR="00486E33" w:rsidRPr="00A55E10" w:rsidRDefault="00C45ED8" w:rsidP="008B00CA">
            <w:r w:rsidRPr="00A55E10">
              <w:t>School of Health Sciences &amp; Human Services</w:t>
            </w:r>
          </w:p>
        </w:tc>
        <w:tc>
          <w:tcPr>
            <w:tcW w:w="263" w:type="pct"/>
            <w:vAlign w:val="center"/>
          </w:tcPr>
          <w:p w14:paraId="1B8E7B1D" w14:textId="4CD26842" w:rsidR="00486E33" w:rsidRPr="00A55E10" w:rsidRDefault="00A42E3F" w:rsidP="00A42E3F">
            <w:pPr>
              <w:jc w:val="center"/>
            </w:pPr>
            <w:r>
              <w:t>X</w:t>
            </w:r>
          </w:p>
        </w:tc>
        <w:tc>
          <w:tcPr>
            <w:tcW w:w="2237" w:type="pct"/>
          </w:tcPr>
          <w:p w14:paraId="1164DB54" w14:textId="0FE7C0C9" w:rsidR="00941CDF" w:rsidRPr="00A55E10" w:rsidRDefault="00C45ED8" w:rsidP="008B00CA">
            <w:r w:rsidRPr="00A55E10">
              <w:t>Allison Scheer-Cohen</w:t>
            </w:r>
            <w:r w:rsidR="00CA0974" w:rsidRPr="00A55E10">
              <w:t xml:space="preserve"> </w:t>
            </w:r>
            <w:r w:rsidR="00CF2A56">
              <w:t>Co-</w:t>
            </w:r>
            <w:r w:rsidR="00CA0974" w:rsidRPr="00A55E10">
              <w:t>Chair of FDPC</w:t>
            </w:r>
          </w:p>
          <w:p w14:paraId="678C8ECD" w14:textId="73BE7175" w:rsidR="00AC7BD8" w:rsidRPr="00A55E10" w:rsidRDefault="00C45ED8" w:rsidP="008B00CA">
            <w:r w:rsidRPr="00A55E10">
              <w:t>School of Health Sciences &amp; Human Services</w:t>
            </w:r>
          </w:p>
        </w:tc>
      </w:tr>
      <w:tr w:rsidR="00486E33" w:rsidRPr="00A55E10" w14:paraId="73804AEA" w14:textId="77777777" w:rsidTr="008B00CA">
        <w:tc>
          <w:tcPr>
            <w:tcW w:w="263" w:type="pct"/>
            <w:vAlign w:val="center"/>
          </w:tcPr>
          <w:p w14:paraId="761AD31C" w14:textId="653ED16C" w:rsidR="00486E33" w:rsidRPr="00A55E10" w:rsidRDefault="00486E33" w:rsidP="00A42E3F">
            <w:pPr>
              <w:jc w:val="center"/>
            </w:pPr>
          </w:p>
        </w:tc>
        <w:tc>
          <w:tcPr>
            <w:tcW w:w="2237" w:type="pct"/>
          </w:tcPr>
          <w:p w14:paraId="3C16A440" w14:textId="77777777" w:rsidR="001E2DF9" w:rsidRPr="00A55E10" w:rsidRDefault="001E2DF9" w:rsidP="008B00CA">
            <w:r w:rsidRPr="00A55E10">
              <w:t>Blake Beecher, C0-chair</w:t>
            </w:r>
          </w:p>
          <w:p w14:paraId="18AF6703" w14:textId="38B0494E" w:rsidR="00486E33" w:rsidRPr="00A55E10" w:rsidRDefault="00C45ED8" w:rsidP="008B00CA">
            <w:r w:rsidRPr="00A55E10">
              <w:t>School of Health Sciences &amp; Human Services</w:t>
            </w:r>
          </w:p>
        </w:tc>
        <w:tc>
          <w:tcPr>
            <w:tcW w:w="263" w:type="pct"/>
            <w:vAlign w:val="center"/>
          </w:tcPr>
          <w:p w14:paraId="1104B025" w14:textId="77777777" w:rsidR="00486E33" w:rsidRPr="00A55E10" w:rsidRDefault="00486E33" w:rsidP="00A42E3F">
            <w:pPr>
              <w:jc w:val="center"/>
            </w:pPr>
          </w:p>
        </w:tc>
        <w:tc>
          <w:tcPr>
            <w:tcW w:w="2237" w:type="pct"/>
          </w:tcPr>
          <w:p w14:paraId="57E0C551" w14:textId="77777777" w:rsidR="00CF2A56" w:rsidRPr="00CF2A56" w:rsidRDefault="00CF2A56" w:rsidP="00CF2A56">
            <w:r w:rsidRPr="00CF2A56">
              <w:t>Rebeca Brooks Co-Chair of FDPC</w:t>
            </w:r>
          </w:p>
          <w:p w14:paraId="7E21D89F" w14:textId="4DD9BC4C" w:rsidR="00AC7BD8" w:rsidRPr="00A55E10" w:rsidRDefault="00CF2A56" w:rsidP="00CF2A56">
            <w:r w:rsidRPr="00A55E10">
              <w:t xml:space="preserve">School of Education </w:t>
            </w:r>
          </w:p>
        </w:tc>
      </w:tr>
      <w:tr w:rsidR="00802FDE" w:rsidRPr="00A55E10" w14:paraId="43B99659" w14:textId="77777777" w:rsidTr="008B00CA">
        <w:tc>
          <w:tcPr>
            <w:tcW w:w="263" w:type="pct"/>
            <w:vAlign w:val="center"/>
          </w:tcPr>
          <w:p w14:paraId="1BC6D64A" w14:textId="387AA29A" w:rsidR="00802FDE" w:rsidRPr="00A55E10" w:rsidRDefault="00A42E3F" w:rsidP="00A42E3F">
            <w:pPr>
              <w:jc w:val="center"/>
            </w:pPr>
            <w:r>
              <w:t>X</w:t>
            </w:r>
          </w:p>
        </w:tc>
        <w:tc>
          <w:tcPr>
            <w:tcW w:w="2237" w:type="pct"/>
          </w:tcPr>
          <w:p w14:paraId="247207F4" w14:textId="163A762F" w:rsidR="00C45ED8" w:rsidRPr="00A55E10" w:rsidRDefault="00FF440B" w:rsidP="008B00CA">
            <w:r>
              <w:t>Wendy Hansbrough</w:t>
            </w:r>
            <w:r w:rsidR="00C45ED8" w:rsidRPr="00A55E10">
              <w:t>, Vice Chair</w:t>
            </w:r>
          </w:p>
          <w:p w14:paraId="1FABB2AE" w14:textId="7011927A" w:rsidR="00CA6A52" w:rsidRPr="00A55E10" w:rsidRDefault="00C45ED8" w:rsidP="00FF440B">
            <w:r w:rsidRPr="00A55E10">
              <w:t xml:space="preserve">School of </w:t>
            </w:r>
            <w:r w:rsidR="00FF440B">
              <w:t>Nursing</w:t>
            </w:r>
          </w:p>
        </w:tc>
        <w:tc>
          <w:tcPr>
            <w:tcW w:w="263" w:type="pct"/>
            <w:vAlign w:val="center"/>
          </w:tcPr>
          <w:p w14:paraId="48860056" w14:textId="29B5EF44" w:rsidR="00802FDE" w:rsidRPr="00A55E10" w:rsidRDefault="00A42E3F" w:rsidP="00A42E3F">
            <w:pPr>
              <w:jc w:val="center"/>
            </w:pPr>
            <w:r>
              <w:t>X</w:t>
            </w:r>
          </w:p>
        </w:tc>
        <w:tc>
          <w:tcPr>
            <w:tcW w:w="2237" w:type="pct"/>
          </w:tcPr>
          <w:p w14:paraId="19DA8FCE" w14:textId="77777777" w:rsidR="00CF2A56" w:rsidRPr="00A55E10" w:rsidRDefault="00CF2A56" w:rsidP="00CF2A56">
            <w:r w:rsidRPr="00A55E10">
              <w:t>Christina Norita, Staff</w:t>
            </w:r>
          </w:p>
          <w:p w14:paraId="3617A249" w14:textId="70CB99D7" w:rsidR="00802FDE" w:rsidRPr="00A55E10" w:rsidRDefault="00CF2A56" w:rsidP="00CF2A56">
            <w:r w:rsidRPr="00A55E10">
              <w:t>School of Health Sciences &amp; Human Services</w:t>
            </w:r>
          </w:p>
        </w:tc>
      </w:tr>
      <w:tr w:rsidR="00802FDE" w:rsidRPr="00A55E10" w14:paraId="104ABB7C" w14:textId="77777777" w:rsidTr="008B00CA">
        <w:tc>
          <w:tcPr>
            <w:tcW w:w="263" w:type="pct"/>
            <w:vAlign w:val="center"/>
          </w:tcPr>
          <w:p w14:paraId="41C9A747" w14:textId="0931B8E3" w:rsidR="00802FDE" w:rsidRPr="00A55E10" w:rsidRDefault="00802FDE" w:rsidP="00A42E3F">
            <w:pPr>
              <w:jc w:val="center"/>
            </w:pPr>
          </w:p>
        </w:tc>
        <w:tc>
          <w:tcPr>
            <w:tcW w:w="2237" w:type="pct"/>
          </w:tcPr>
          <w:p w14:paraId="0F699297" w14:textId="4805EDB4" w:rsidR="00802FDE" w:rsidRPr="00A55E10" w:rsidRDefault="006D00F9" w:rsidP="008B00CA">
            <w:r>
              <w:t xml:space="preserve">Jimmy Young </w:t>
            </w:r>
            <w:r w:rsidR="00802FDE" w:rsidRPr="00A55E10">
              <w:t>Chair of CAPC</w:t>
            </w:r>
          </w:p>
          <w:p w14:paraId="2CD90810" w14:textId="6029636D" w:rsidR="00CA6A52" w:rsidRPr="00A55E10" w:rsidRDefault="00CA6A52" w:rsidP="008B00CA">
            <w:r w:rsidRPr="00A55E10">
              <w:t>School of Health Sciences &amp; Human Services</w:t>
            </w:r>
          </w:p>
        </w:tc>
        <w:tc>
          <w:tcPr>
            <w:tcW w:w="263" w:type="pct"/>
            <w:vAlign w:val="center"/>
          </w:tcPr>
          <w:p w14:paraId="25099C2A" w14:textId="77777777" w:rsidR="00802FDE" w:rsidRPr="00A55E10" w:rsidRDefault="00802FDE" w:rsidP="00A42E3F">
            <w:pPr>
              <w:jc w:val="center"/>
            </w:pPr>
          </w:p>
        </w:tc>
        <w:tc>
          <w:tcPr>
            <w:tcW w:w="2237" w:type="pct"/>
          </w:tcPr>
          <w:p w14:paraId="70232B8D" w14:textId="784B529E" w:rsidR="00AC7BD8" w:rsidRPr="00A55E10" w:rsidRDefault="00AC7BD8" w:rsidP="00CF2A56"/>
        </w:tc>
      </w:tr>
      <w:tr w:rsidR="00300ED6" w:rsidRPr="00311DB1" w14:paraId="13C82D13" w14:textId="77777777" w:rsidTr="008B00CA">
        <w:tc>
          <w:tcPr>
            <w:tcW w:w="263" w:type="pct"/>
            <w:vAlign w:val="center"/>
          </w:tcPr>
          <w:p w14:paraId="2043A158" w14:textId="53BCD1AD" w:rsidR="00300ED6" w:rsidRPr="00A55E10" w:rsidRDefault="00A42E3F" w:rsidP="00A42E3F">
            <w:pPr>
              <w:jc w:val="center"/>
            </w:pPr>
            <w:r>
              <w:t>X</w:t>
            </w:r>
          </w:p>
        </w:tc>
        <w:tc>
          <w:tcPr>
            <w:tcW w:w="2237" w:type="pct"/>
          </w:tcPr>
          <w:p w14:paraId="5F76E8E3" w14:textId="77777777" w:rsidR="00300ED6" w:rsidRDefault="00BF73FA" w:rsidP="00CF2A56">
            <w:r>
              <w:t>Tumay Tunur</w:t>
            </w:r>
            <w:r w:rsidR="00CF2A56">
              <w:t xml:space="preserve">, </w:t>
            </w:r>
            <w:r w:rsidR="00143908">
              <w:t>Chair of CIDE</w:t>
            </w:r>
          </w:p>
          <w:p w14:paraId="5D9171E7" w14:textId="6FD12ACC" w:rsidR="00BF73FA" w:rsidRPr="00A55E10" w:rsidRDefault="00BF73FA" w:rsidP="00CF2A56">
            <w:r w:rsidRPr="00A55E10">
              <w:t>School of Health Sciences &amp; Human Services</w:t>
            </w:r>
          </w:p>
        </w:tc>
        <w:tc>
          <w:tcPr>
            <w:tcW w:w="263" w:type="pct"/>
            <w:vAlign w:val="center"/>
          </w:tcPr>
          <w:p w14:paraId="2FCB88F4" w14:textId="3EF6854B" w:rsidR="00300ED6" w:rsidRPr="00A55E10" w:rsidRDefault="00A42E3F" w:rsidP="00A42E3F">
            <w:pPr>
              <w:jc w:val="center"/>
            </w:pPr>
            <w:r>
              <w:t>X</w:t>
            </w:r>
          </w:p>
        </w:tc>
        <w:tc>
          <w:tcPr>
            <w:tcW w:w="2237" w:type="pct"/>
          </w:tcPr>
          <w:p w14:paraId="20DAE85E" w14:textId="36F6086E" w:rsidR="00300ED6" w:rsidRPr="00311DB1" w:rsidRDefault="006D00F9" w:rsidP="008B00CA">
            <w:pPr>
              <w:rPr>
                <w:lang w:val="it-IT"/>
              </w:rPr>
            </w:pPr>
            <w:r w:rsidRPr="00311DB1">
              <w:rPr>
                <w:lang w:val="it-IT"/>
              </w:rPr>
              <w:t>Emiliano Ayala</w:t>
            </w:r>
            <w:r w:rsidR="00300ED6" w:rsidRPr="00311DB1">
              <w:rPr>
                <w:lang w:val="it-IT"/>
              </w:rPr>
              <w:t>, Dean</w:t>
            </w:r>
          </w:p>
          <w:p w14:paraId="2E51D0E8" w14:textId="09112123" w:rsidR="00300ED6" w:rsidRPr="00311DB1" w:rsidRDefault="00300ED6" w:rsidP="008B00CA">
            <w:pPr>
              <w:rPr>
                <w:lang w:val="it-IT"/>
              </w:rPr>
            </w:pPr>
            <w:r w:rsidRPr="00311DB1">
              <w:rPr>
                <w:lang w:val="it-IT"/>
              </w:rPr>
              <w:t>CEHHS  (</w:t>
            </w:r>
            <w:r w:rsidRPr="00311DB1">
              <w:rPr>
                <w:b/>
                <w:i/>
                <w:lang w:val="it-IT"/>
              </w:rPr>
              <w:t>Non-voting</w:t>
            </w:r>
            <w:r w:rsidRPr="00311DB1">
              <w:rPr>
                <w:lang w:val="it-IT"/>
              </w:rPr>
              <w:t>)</w:t>
            </w:r>
          </w:p>
        </w:tc>
      </w:tr>
      <w:tr w:rsidR="00300ED6" w:rsidRPr="00311DB1" w14:paraId="1593217C" w14:textId="77777777" w:rsidTr="008B00CA">
        <w:tc>
          <w:tcPr>
            <w:tcW w:w="263" w:type="pct"/>
            <w:vAlign w:val="center"/>
          </w:tcPr>
          <w:p w14:paraId="772E9E2E" w14:textId="0DC4AAA0" w:rsidR="00300ED6" w:rsidRPr="00311DB1" w:rsidRDefault="00A42E3F" w:rsidP="00A42E3F">
            <w:pPr>
              <w:jc w:val="center"/>
              <w:rPr>
                <w:lang w:val="it-IT"/>
              </w:rPr>
            </w:pPr>
            <w:r>
              <w:rPr>
                <w:lang w:val="it-IT"/>
              </w:rPr>
              <w:t>X</w:t>
            </w:r>
          </w:p>
        </w:tc>
        <w:tc>
          <w:tcPr>
            <w:tcW w:w="2237" w:type="pct"/>
          </w:tcPr>
          <w:p w14:paraId="5096F005" w14:textId="35378FA5" w:rsidR="00300ED6" w:rsidRPr="00A55E10" w:rsidRDefault="006D00F9" w:rsidP="008B00CA">
            <w:r>
              <w:t>Lisa Bandong</w:t>
            </w:r>
            <w:r w:rsidR="00300ED6" w:rsidRPr="00A55E10">
              <w:t>, Chair of LAC</w:t>
            </w:r>
          </w:p>
          <w:p w14:paraId="52773B2D" w14:textId="4982D9FD" w:rsidR="00300ED6" w:rsidRPr="00A55E10" w:rsidRDefault="00300ED6" w:rsidP="008B00CA">
            <w:r w:rsidRPr="00A55E10">
              <w:t>School of Health Sciences &amp; Human Services</w:t>
            </w:r>
          </w:p>
        </w:tc>
        <w:tc>
          <w:tcPr>
            <w:tcW w:w="263" w:type="pct"/>
            <w:vAlign w:val="center"/>
          </w:tcPr>
          <w:p w14:paraId="43261FEA" w14:textId="2E3105BD" w:rsidR="00300ED6" w:rsidRPr="00A55E10" w:rsidRDefault="00A42E3F" w:rsidP="00A42E3F">
            <w:pPr>
              <w:jc w:val="center"/>
            </w:pPr>
            <w:r>
              <w:t>X</w:t>
            </w:r>
          </w:p>
        </w:tc>
        <w:tc>
          <w:tcPr>
            <w:tcW w:w="2237" w:type="pct"/>
          </w:tcPr>
          <w:p w14:paraId="7130FE06" w14:textId="29A7A31E" w:rsidR="00300ED6" w:rsidRPr="00311DB1" w:rsidRDefault="002C678F" w:rsidP="008B00CA">
            <w:pPr>
              <w:rPr>
                <w:lang w:val="it-IT"/>
              </w:rPr>
            </w:pPr>
            <w:r w:rsidRPr="00311DB1">
              <w:rPr>
                <w:lang w:val="it-IT"/>
              </w:rPr>
              <w:t>Debbie Kristan</w:t>
            </w:r>
            <w:r w:rsidR="00300ED6" w:rsidRPr="00311DB1">
              <w:rPr>
                <w:lang w:val="it-IT"/>
              </w:rPr>
              <w:t>, Associate Dean</w:t>
            </w:r>
          </w:p>
          <w:p w14:paraId="28A3236F" w14:textId="7F8E22DD" w:rsidR="00300ED6" w:rsidRPr="00311DB1" w:rsidRDefault="00300ED6" w:rsidP="008B00CA">
            <w:pPr>
              <w:rPr>
                <w:lang w:val="it-IT"/>
              </w:rPr>
            </w:pPr>
            <w:r w:rsidRPr="00311DB1">
              <w:rPr>
                <w:lang w:val="it-IT"/>
              </w:rPr>
              <w:t xml:space="preserve">CEHHS  </w:t>
            </w:r>
            <w:r w:rsidRPr="00311DB1">
              <w:rPr>
                <w:b/>
                <w:i/>
                <w:lang w:val="it-IT"/>
              </w:rPr>
              <w:t>(Non-voting)</w:t>
            </w:r>
          </w:p>
        </w:tc>
      </w:tr>
      <w:tr w:rsidR="00AC7BD8" w:rsidRPr="00A55E10" w14:paraId="7B0CBFFC" w14:textId="77777777" w:rsidTr="008B00CA">
        <w:tc>
          <w:tcPr>
            <w:tcW w:w="263" w:type="pct"/>
            <w:vAlign w:val="center"/>
          </w:tcPr>
          <w:p w14:paraId="227B7CF8" w14:textId="7F46B33B" w:rsidR="00AC7BD8" w:rsidRPr="00311DB1" w:rsidRDefault="00AC7BD8" w:rsidP="00A42E3F">
            <w:pPr>
              <w:jc w:val="center"/>
              <w:rPr>
                <w:lang w:val="it-IT"/>
              </w:rPr>
            </w:pPr>
          </w:p>
        </w:tc>
        <w:tc>
          <w:tcPr>
            <w:tcW w:w="2237" w:type="pct"/>
          </w:tcPr>
          <w:p w14:paraId="00F2CBBB" w14:textId="7B9346DB" w:rsidR="00AB3031" w:rsidRPr="00A55E10" w:rsidRDefault="00CF2A56" w:rsidP="008B00CA">
            <w:r>
              <w:t>Susan Andera</w:t>
            </w:r>
            <w:r w:rsidR="00AB3031" w:rsidRPr="00A55E10">
              <w:t>, Chair of BAPC</w:t>
            </w:r>
          </w:p>
          <w:p w14:paraId="767602E4" w14:textId="2C77502B" w:rsidR="00AC7BD8" w:rsidRPr="00A55E10" w:rsidRDefault="00AB3031" w:rsidP="00CF2A56">
            <w:r w:rsidRPr="00A55E10">
              <w:t xml:space="preserve">School of </w:t>
            </w:r>
            <w:r w:rsidR="00CF2A56">
              <w:t>Nursing</w:t>
            </w:r>
          </w:p>
        </w:tc>
        <w:tc>
          <w:tcPr>
            <w:tcW w:w="263" w:type="pct"/>
            <w:vAlign w:val="center"/>
          </w:tcPr>
          <w:p w14:paraId="2859EC00" w14:textId="12645582" w:rsidR="00AC7BD8" w:rsidRPr="00A55E10" w:rsidRDefault="00A42E3F" w:rsidP="00A42E3F">
            <w:pPr>
              <w:jc w:val="center"/>
            </w:pPr>
            <w:r>
              <w:t>X</w:t>
            </w:r>
          </w:p>
        </w:tc>
        <w:tc>
          <w:tcPr>
            <w:tcW w:w="2237" w:type="pct"/>
          </w:tcPr>
          <w:p w14:paraId="08FD8ABD" w14:textId="0D31F303" w:rsidR="00300ED6" w:rsidRPr="00A55E10" w:rsidRDefault="00300ED6" w:rsidP="008B00CA">
            <w:r w:rsidRPr="00A55E10">
              <w:t>Shannon Cody, Assistant Dean</w:t>
            </w:r>
          </w:p>
          <w:p w14:paraId="1CBF898E" w14:textId="01C022E5" w:rsidR="00AC7BD8" w:rsidRPr="00A55E10" w:rsidRDefault="00300ED6" w:rsidP="008B00CA">
            <w:r w:rsidRPr="00A55E10">
              <w:t xml:space="preserve">CEHHS Student Services  </w:t>
            </w:r>
            <w:r w:rsidRPr="00A55E10">
              <w:rPr>
                <w:b/>
                <w:i/>
              </w:rPr>
              <w:t>(Non-voting)</w:t>
            </w:r>
          </w:p>
        </w:tc>
      </w:tr>
    </w:tbl>
    <w:p w14:paraId="502B98A1" w14:textId="14E498FD" w:rsidR="00D04942" w:rsidRPr="007B25CB" w:rsidRDefault="00D04942" w:rsidP="0084589C">
      <w:pPr>
        <w:rPr>
          <w:szCs w:val="20"/>
        </w:rPr>
      </w:pPr>
    </w:p>
    <w:p w14:paraId="338B34CD" w14:textId="70C88665" w:rsidR="00D04942" w:rsidRPr="007B25CB" w:rsidRDefault="00D04942" w:rsidP="007B25CB">
      <w:pPr>
        <w:ind w:left="-540"/>
        <w:rPr>
          <w:szCs w:val="20"/>
        </w:rPr>
      </w:pPr>
      <w:r w:rsidRPr="007B25CB">
        <w:rPr>
          <w:szCs w:val="20"/>
        </w:rPr>
        <w:t>Guest</w:t>
      </w:r>
      <w:r w:rsidR="0063547B" w:rsidRPr="007B25CB">
        <w:rPr>
          <w:szCs w:val="20"/>
        </w:rPr>
        <w:t>(s)</w:t>
      </w:r>
      <w:r w:rsidRPr="007B25CB">
        <w:rPr>
          <w:szCs w:val="20"/>
        </w:rPr>
        <w:t xml:space="preserve">: </w:t>
      </w:r>
    </w:p>
    <w:p w14:paraId="2A1D46BE" w14:textId="1393C0EF" w:rsidR="00486E33" w:rsidRPr="007B25CB" w:rsidRDefault="00486E33" w:rsidP="0084589C">
      <w:pPr>
        <w:rPr>
          <w:szCs w:val="20"/>
        </w:rPr>
      </w:pPr>
    </w:p>
    <w:p w14:paraId="5A59D9BC" w14:textId="77777777" w:rsidR="007E1F7F" w:rsidRPr="007B25CB" w:rsidRDefault="007E1F7F" w:rsidP="007E1F7F">
      <w:pPr>
        <w:rPr>
          <w:szCs w:val="20"/>
        </w:rPr>
      </w:pPr>
    </w:p>
    <w:p w14:paraId="4402DB5C" w14:textId="77777777" w:rsidR="007E1F7F" w:rsidRPr="007B25CB" w:rsidRDefault="007E1F7F" w:rsidP="007E1F7F">
      <w:pPr>
        <w:tabs>
          <w:tab w:val="left" w:pos="540"/>
          <w:tab w:val="right" w:pos="10080"/>
        </w:tabs>
        <w:rPr>
          <w:szCs w:val="20"/>
        </w:rPr>
      </w:pPr>
      <w:r w:rsidRPr="008102B6">
        <w:rPr>
          <w:rStyle w:val="Heading1Char"/>
        </w:rPr>
        <w:t>CALL TO ORDER</w:t>
      </w:r>
      <w:r w:rsidRPr="007B25CB">
        <w:rPr>
          <w:szCs w:val="20"/>
        </w:rPr>
        <w:tab/>
        <w:t>(</w:t>
      </w:r>
      <w:r>
        <w:rPr>
          <w:szCs w:val="20"/>
        </w:rPr>
        <w:t>Heisler</w:t>
      </w:r>
      <w:r w:rsidRPr="007B25CB">
        <w:rPr>
          <w:szCs w:val="20"/>
        </w:rPr>
        <w:t>)</w:t>
      </w:r>
    </w:p>
    <w:p w14:paraId="3CA63F00" w14:textId="7CEA037E" w:rsidR="007E1F7F" w:rsidRDefault="007E1F7F" w:rsidP="007E1F7F">
      <w:pPr>
        <w:pStyle w:val="ListParagraph"/>
        <w:tabs>
          <w:tab w:val="left" w:pos="360"/>
        </w:tabs>
        <w:ind w:left="0"/>
        <w:rPr>
          <w:szCs w:val="20"/>
        </w:rPr>
      </w:pPr>
      <w:r w:rsidRPr="007B25CB">
        <w:rPr>
          <w:szCs w:val="20"/>
        </w:rPr>
        <w:tab/>
      </w:r>
      <w:r w:rsidR="00A42E3F">
        <w:rPr>
          <w:szCs w:val="20"/>
        </w:rPr>
        <w:t>Quorum Established</w:t>
      </w:r>
    </w:p>
    <w:p w14:paraId="50CBB007" w14:textId="77777777" w:rsidR="007E1F7F" w:rsidRDefault="007E1F7F" w:rsidP="007E1F7F">
      <w:pPr>
        <w:pStyle w:val="ListParagraph"/>
        <w:tabs>
          <w:tab w:val="left" w:pos="360"/>
        </w:tabs>
        <w:ind w:left="0"/>
        <w:rPr>
          <w:szCs w:val="20"/>
        </w:rPr>
      </w:pPr>
    </w:p>
    <w:p w14:paraId="1E96D162" w14:textId="77777777" w:rsidR="007E1F7F" w:rsidRPr="0030405C" w:rsidRDefault="007E1F7F" w:rsidP="007E1F7F">
      <w:pPr>
        <w:pStyle w:val="ListParagraph"/>
        <w:tabs>
          <w:tab w:val="left" w:pos="360"/>
          <w:tab w:val="right" w:pos="10080"/>
        </w:tabs>
        <w:ind w:left="0"/>
        <w:rPr>
          <w:szCs w:val="20"/>
        </w:rPr>
      </w:pPr>
      <w:r w:rsidRPr="008B00CA">
        <w:rPr>
          <w:rStyle w:val="Heading1Char"/>
        </w:rPr>
        <w:t>APPROVAL OF AGENDA</w:t>
      </w:r>
      <w:r>
        <w:rPr>
          <w:szCs w:val="20"/>
        </w:rPr>
        <w:tab/>
        <w:t>(Heisler)</w:t>
      </w:r>
    </w:p>
    <w:p w14:paraId="1AEB5121" w14:textId="7633140A" w:rsidR="007E1F7F" w:rsidRPr="007B25CB" w:rsidRDefault="007F7E21" w:rsidP="007E1F7F">
      <w:pPr>
        <w:pStyle w:val="ListParagraph"/>
        <w:tabs>
          <w:tab w:val="left" w:pos="360"/>
        </w:tabs>
        <w:ind w:left="0"/>
        <w:rPr>
          <w:szCs w:val="20"/>
        </w:rPr>
      </w:pPr>
      <w:r>
        <w:rPr>
          <w:szCs w:val="20"/>
        </w:rPr>
        <w:tab/>
        <w:t>Approve</w:t>
      </w:r>
      <w:r w:rsidR="00A42E3F">
        <w:rPr>
          <w:szCs w:val="20"/>
        </w:rPr>
        <w:t>d</w:t>
      </w:r>
      <w:r>
        <w:rPr>
          <w:szCs w:val="20"/>
        </w:rPr>
        <w:t xml:space="preserve"> </w:t>
      </w:r>
      <w:r w:rsidR="009E5A8A">
        <w:rPr>
          <w:szCs w:val="20"/>
        </w:rPr>
        <w:t>12</w:t>
      </w:r>
      <w:r w:rsidR="00F52CC8">
        <w:rPr>
          <w:szCs w:val="20"/>
        </w:rPr>
        <w:t>/1</w:t>
      </w:r>
      <w:r w:rsidR="009E5A8A">
        <w:rPr>
          <w:szCs w:val="20"/>
        </w:rPr>
        <w:t>9</w:t>
      </w:r>
      <w:r w:rsidR="00A42E3F">
        <w:rPr>
          <w:szCs w:val="20"/>
        </w:rPr>
        <w:t>/18 agenda as presented.</w:t>
      </w:r>
    </w:p>
    <w:p w14:paraId="50941F20" w14:textId="77777777" w:rsidR="007E1F7F" w:rsidRDefault="007E1F7F" w:rsidP="007E1F7F">
      <w:pPr>
        <w:pStyle w:val="ListParagraph"/>
        <w:ind w:left="0"/>
        <w:rPr>
          <w:szCs w:val="20"/>
        </w:rPr>
      </w:pPr>
    </w:p>
    <w:p w14:paraId="51FDCED4" w14:textId="77777777" w:rsidR="007E1F7F" w:rsidRPr="007B25CB" w:rsidRDefault="007E1F7F" w:rsidP="007E1F7F">
      <w:pPr>
        <w:tabs>
          <w:tab w:val="left" w:pos="540"/>
          <w:tab w:val="right" w:pos="10080"/>
        </w:tabs>
        <w:rPr>
          <w:szCs w:val="20"/>
        </w:rPr>
      </w:pPr>
      <w:r w:rsidRPr="008B00CA">
        <w:rPr>
          <w:rStyle w:val="Heading1Char"/>
        </w:rPr>
        <w:t>APPROVAL OF MINUTES</w:t>
      </w:r>
      <w:r w:rsidRPr="007B25CB">
        <w:rPr>
          <w:szCs w:val="20"/>
        </w:rPr>
        <w:tab/>
        <w:t>(</w:t>
      </w:r>
      <w:r>
        <w:rPr>
          <w:szCs w:val="20"/>
        </w:rPr>
        <w:t>Beecher</w:t>
      </w:r>
      <w:r w:rsidRPr="007B25CB">
        <w:rPr>
          <w:szCs w:val="20"/>
        </w:rPr>
        <w:t>)</w:t>
      </w:r>
    </w:p>
    <w:p w14:paraId="10F48232" w14:textId="2094B4DA" w:rsidR="007E1F7F" w:rsidRDefault="007E1F7F" w:rsidP="007E1F7F">
      <w:pPr>
        <w:tabs>
          <w:tab w:val="left" w:pos="360"/>
        </w:tabs>
        <w:rPr>
          <w:szCs w:val="20"/>
        </w:rPr>
      </w:pPr>
      <w:r w:rsidRPr="007B25CB">
        <w:rPr>
          <w:szCs w:val="20"/>
        </w:rPr>
        <w:tab/>
      </w:r>
      <w:r w:rsidR="008B00CA">
        <w:rPr>
          <w:szCs w:val="20"/>
        </w:rPr>
        <w:t>M</w:t>
      </w:r>
      <w:r>
        <w:rPr>
          <w:szCs w:val="20"/>
        </w:rPr>
        <w:t xml:space="preserve">inutes from </w:t>
      </w:r>
      <w:r w:rsidR="009E5A8A">
        <w:rPr>
          <w:szCs w:val="20"/>
        </w:rPr>
        <w:t>10</w:t>
      </w:r>
      <w:r w:rsidR="007F7E21">
        <w:rPr>
          <w:szCs w:val="20"/>
        </w:rPr>
        <w:t>/</w:t>
      </w:r>
      <w:r w:rsidR="009E5A8A">
        <w:rPr>
          <w:szCs w:val="20"/>
        </w:rPr>
        <w:t>17</w:t>
      </w:r>
      <w:r w:rsidR="007F7E21">
        <w:rPr>
          <w:szCs w:val="20"/>
        </w:rPr>
        <w:t xml:space="preserve">/18 </w:t>
      </w:r>
    </w:p>
    <w:p w14:paraId="03EAD45C" w14:textId="439639A3" w:rsidR="00A42E3F" w:rsidRDefault="00A42E3F" w:rsidP="00720CBC">
      <w:pPr>
        <w:tabs>
          <w:tab w:val="left" w:pos="360"/>
        </w:tabs>
        <w:ind w:left="360"/>
        <w:rPr>
          <w:szCs w:val="20"/>
        </w:rPr>
      </w:pPr>
      <w:r>
        <w:rPr>
          <w:szCs w:val="20"/>
        </w:rPr>
        <w:t>Moved to Approve: Lisa Bandong</w:t>
      </w:r>
    </w:p>
    <w:p w14:paraId="3EC80844" w14:textId="6FD9114E" w:rsidR="00A42E3F" w:rsidRDefault="00A42E3F" w:rsidP="00720CBC">
      <w:pPr>
        <w:tabs>
          <w:tab w:val="left" w:pos="360"/>
        </w:tabs>
        <w:ind w:left="360"/>
        <w:rPr>
          <w:szCs w:val="20"/>
        </w:rPr>
      </w:pPr>
      <w:r>
        <w:rPr>
          <w:szCs w:val="20"/>
        </w:rPr>
        <w:t>Seconded: Tumay Tunur</w:t>
      </w:r>
    </w:p>
    <w:p w14:paraId="28628FB1" w14:textId="5EE44C80" w:rsidR="00A42E3F" w:rsidRDefault="00A42E3F" w:rsidP="00720CBC">
      <w:pPr>
        <w:tabs>
          <w:tab w:val="left" w:pos="360"/>
        </w:tabs>
        <w:ind w:left="360"/>
        <w:rPr>
          <w:szCs w:val="20"/>
        </w:rPr>
      </w:pPr>
      <w:r>
        <w:rPr>
          <w:szCs w:val="20"/>
        </w:rPr>
        <w:t>Approved</w:t>
      </w:r>
    </w:p>
    <w:p w14:paraId="0F337037" w14:textId="77777777" w:rsidR="007E1F7F" w:rsidRDefault="007E1F7F" w:rsidP="007E1F7F">
      <w:pPr>
        <w:rPr>
          <w:szCs w:val="20"/>
        </w:rPr>
      </w:pPr>
    </w:p>
    <w:p w14:paraId="05CF5FF9" w14:textId="77777777" w:rsidR="007E1F7F" w:rsidRPr="007B25CB" w:rsidRDefault="007E1F7F" w:rsidP="008B00CA">
      <w:pPr>
        <w:pStyle w:val="Heading1"/>
      </w:pPr>
      <w:r>
        <w:t>CEHHS STANDING COMMITTEE REPORTS</w:t>
      </w:r>
    </w:p>
    <w:p w14:paraId="7FA1922B" w14:textId="4A07B992" w:rsidR="007E1F7F" w:rsidRDefault="007E1F7F" w:rsidP="00455F69">
      <w:pPr>
        <w:pStyle w:val="ListParagraph"/>
        <w:numPr>
          <w:ilvl w:val="0"/>
          <w:numId w:val="23"/>
        </w:numPr>
        <w:tabs>
          <w:tab w:val="left" w:pos="360"/>
          <w:tab w:val="right" w:pos="10080"/>
        </w:tabs>
        <w:rPr>
          <w:szCs w:val="20"/>
        </w:rPr>
      </w:pPr>
      <w:r w:rsidRPr="00455F69">
        <w:rPr>
          <w:szCs w:val="20"/>
        </w:rPr>
        <w:t>BAPC</w:t>
      </w:r>
      <w:r w:rsidRPr="00455F69">
        <w:rPr>
          <w:szCs w:val="20"/>
        </w:rPr>
        <w:tab/>
        <w:t>(</w:t>
      </w:r>
      <w:r w:rsidR="00F52CC8" w:rsidRPr="00455F69">
        <w:rPr>
          <w:szCs w:val="20"/>
        </w:rPr>
        <w:t>Andera</w:t>
      </w:r>
      <w:r w:rsidRPr="00455F69">
        <w:rPr>
          <w:szCs w:val="20"/>
        </w:rPr>
        <w:t>)</w:t>
      </w:r>
    </w:p>
    <w:p w14:paraId="2566E923" w14:textId="0458C1AC" w:rsidR="00A42E3F" w:rsidRDefault="00A42E3F" w:rsidP="00A42E3F">
      <w:pPr>
        <w:pStyle w:val="ListParagraph"/>
        <w:numPr>
          <w:ilvl w:val="1"/>
          <w:numId w:val="23"/>
        </w:numPr>
      </w:pPr>
      <w:r>
        <w:t xml:space="preserve">Reviewed all three year rolling plans. There were a few stateside requests while most were tied to EL. Dr. Andera reviewed these and explained the priority system BAPC hopes to implement. Language exists </w:t>
      </w:r>
      <w:r w:rsidR="00DD4C59">
        <w:t>in the three year rolling plan intonating</w:t>
      </w:r>
      <w:r>
        <w:t xml:space="preserve"> the College will pay for accreditation costs beyond the support already provided (i.e. the assessment specialist). </w:t>
      </w:r>
      <w:r w:rsidR="00DD4C59">
        <w:t>This requires further discussion as the impact upon the college budget would potentially be large.</w:t>
      </w:r>
    </w:p>
    <w:p w14:paraId="0AE96F49" w14:textId="7D2D7A1D" w:rsidR="00DD4C59" w:rsidRPr="00455F69" w:rsidRDefault="00DD4C59" w:rsidP="00DD4C59">
      <w:pPr>
        <w:pStyle w:val="ListParagraph"/>
        <w:numPr>
          <w:ilvl w:val="2"/>
          <w:numId w:val="23"/>
        </w:numPr>
      </w:pPr>
      <w:r>
        <w:t>Dean Ayala explained that the Provost’s Office hopes to clarify the structural deficits in the budget, such as unit specific accreditation. The trend will be towards building such expenses in the unit’s base stateside/EL budgets.</w:t>
      </w:r>
    </w:p>
    <w:p w14:paraId="74717D18" w14:textId="54B29FA6" w:rsidR="007E1F7F" w:rsidRDefault="007E1F7F" w:rsidP="00455F69">
      <w:pPr>
        <w:pStyle w:val="ListParagraph"/>
        <w:numPr>
          <w:ilvl w:val="0"/>
          <w:numId w:val="23"/>
        </w:numPr>
        <w:tabs>
          <w:tab w:val="left" w:pos="360"/>
          <w:tab w:val="right" w:pos="10080"/>
        </w:tabs>
        <w:rPr>
          <w:szCs w:val="20"/>
        </w:rPr>
      </w:pPr>
      <w:r w:rsidRPr="00455F69">
        <w:rPr>
          <w:szCs w:val="20"/>
        </w:rPr>
        <w:t>CAPC</w:t>
      </w:r>
      <w:r w:rsidRPr="00455F69">
        <w:rPr>
          <w:szCs w:val="20"/>
        </w:rPr>
        <w:tab/>
        <w:t>(</w:t>
      </w:r>
      <w:r w:rsidR="00F52CC8" w:rsidRPr="00455F69">
        <w:rPr>
          <w:szCs w:val="20"/>
        </w:rPr>
        <w:t>Young</w:t>
      </w:r>
      <w:r w:rsidRPr="00455F69">
        <w:rPr>
          <w:szCs w:val="20"/>
        </w:rPr>
        <w:t>)</w:t>
      </w:r>
    </w:p>
    <w:p w14:paraId="7F14F11C" w14:textId="54D2945D" w:rsidR="00A42E3F" w:rsidRPr="00455F69" w:rsidRDefault="00DD4C59" w:rsidP="00A42E3F">
      <w:pPr>
        <w:pStyle w:val="ListParagraph"/>
        <w:numPr>
          <w:ilvl w:val="1"/>
          <w:numId w:val="23"/>
        </w:numPr>
      </w:pPr>
      <w:r>
        <w:t>The committee has been running smoothly. The new procedure of inviting the originator to the review meeting has streamlined the process and allows for faster turnaround times for curriculum changes.</w:t>
      </w:r>
    </w:p>
    <w:p w14:paraId="40D8FD20" w14:textId="7757AB3B" w:rsidR="007E1F7F" w:rsidRDefault="007E1F7F" w:rsidP="00455F69">
      <w:pPr>
        <w:pStyle w:val="ListParagraph"/>
        <w:numPr>
          <w:ilvl w:val="0"/>
          <w:numId w:val="23"/>
        </w:numPr>
        <w:tabs>
          <w:tab w:val="left" w:pos="360"/>
          <w:tab w:val="right" w:pos="10080"/>
        </w:tabs>
        <w:rPr>
          <w:szCs w:val="20"/>
        </w:rPr>
      </w:pPr>
      <w:r w:rsidRPr="00455F69">
        <w:rPr>
          <w:szCs w:val="20"/>
        </w:rPr>
        <w:t>FDPC</w:t>
      </w:r>
      <w:r w:rsidRPr="00455F69">
        <w:rPr>
          <w:szCs w:val="20"/>
        </w:rPr>
        <w:tab/>
        <w:t>(Sheer-Cohen</w:t>
      </w:r>
      <w:r w:rsidR="00F52CC8" w:rsidRPr="00455F69">
        <w:rPr>
          <w:szCs w:val="20"/>
        </w:rPr>
        <w:t xml:space="preserve"> &amp; Brooks</w:t>
      </w:r>
      <w:r w:rsidRPr="00455F69">
        <w:rPr>
          <w:szCs w:val="20"/>
        </w:rPr>
        <w:t>)</w:t>
      </w:r>
    </w:p>
    <w:p w14:paraId="7950E360" w14:textId="37F7EB38" w:rsidR="00A42E3F" w:rsidRPr="00A42E3F" w:rsidRDefault="00DD4C59" w:rsidP="00A42E3F">
      <w:pPr>
        <w:pStyle w:val="ListParagraph"/>
        <w:numPr>
          <w:ilvl w:val="1"/>
          <w:numId w:val="23"/>
        </w:numPr>
      </w:pPr>
      <w:r>
        <w:t>Policy u</w:t>
      </w:r>
      <w:r w:rsidR="00A42E3F">
        <w:t>pdates are being sent out to faculty</w:t>
      </w:r>
      <w:r>
        <w:t xml:space="preserve"> for feedback</w:t>
      </w:r>
      <w:r w:rsidR="00A42E3F">
        <w:t>.</w:t>
      </w:r>
      <w:r>
        <w:t xml:space="preserve"> As a result, general discussion time is not </w:t>
      </w:r>
      <w:r w:rsidR="00A42E3F">
        <w:t>require</w:t>
      </w:r>
      <w:r>
        <w:t>d</w:t>
      </w:r>
      <w:r w:rsidR="00A42E3F">
        <w:t xml:space="preserve"> in the All College Meeting.</w:t>
      </w:r>
    </w:p>
    <w:p w14:paraId="28D038B2" w14:textId="70B4EA8E" w:rsidR="00A42E3F" w:rsidRDefault="007E1F7F" w:rsidP="00A42E3F">
      <w:pPr>
        <w:pStyle w:val="ListParagraph"/>
        <w:numPr>
          <w:ilvl w:val="0"/>
          <w:numId w:val="23"/>
        </w:numPr>
        <w:tabs>
          <w:tab w:val="left" w:pos="360"/>
          <w:tab w:val="right" w:pos="10080"/>
        </w:tabs>
        <w:rPr>
          <w:szCs w:val="20"/>
        </w:rPr>
      </w:pPr>
      <w:r w:rsidRPr="00455F69">
        <w:rPr>
          <w:szCs w:val="20"/>
        </w:rPr>
        <w:t>LAC</w:t>
      </w:r>
      <w:r w:rsidRPr="00455F69">
        <w:rPr>
          <w:szCs w:val="20"/>
        </w:rPr>
        <w:tab/>
        <w:t>(</w:t>
      </w:r>
      <w:r w:rsidR="00F52CC8" w:rsidRPr="00455F69">
        <w:rPr>
          <w:szCs w:val="20"/>
        </w:rPr>
        <w:t>Bandong</w:t>
      </w:r>
      <w:r w:rsidR="00A42E3F">
        <w:rPr>
          <w:szCs w:val="20"/>
        </w:rPr>
        <w:t>)</w:t>
      </w:r>
    </w:p>
    <w:p w14:paraId="67974285" w14:textId="2B51D4D2" w:rsidR="00A42E3F" w:rsidRPr="00A42E3F" w:rsidRDefault="00A42E3F" w:rsidP="00A42E3F">
      <w:pPr>
        <w:pStyle w:val="ListParagraph"/>
        <w:numPr>
          <w:ilvl w:val="1"/>
          <w:numId w:val="23"/>
        </w:numPr>
      </w:pPr>
      <w:r>
        <w:t xml:space="preserve">Professor Bandong updated committee on new </w:t>
      </w:r>
      <w:r w:rsidR="00DD4C59">
        <w:t>flyers and developments in LAC, such as the ‘meet and greet’ and three-year appointment recognitions.</w:t>
      </w:r>
    </w:p>
    <w:p w14:paraId="64A1021F" w14:textId="16218AFB" w:rsidR="007E1F7F" w:rsidRDefault="007E1F7F" w:rsidP="00455F69">
      <w:pPr>
        <w:pStyle w:val="ListParagraph"/>
        <w:numPr>
          <w:ilvl w:val="0"/>
          <w:numId w:val="23"/>
        </w:numPr>
        <w:tabs>
          <w:tab w:val="left" w:pos="360"/>
          <w:tab w:val="right" w:pos="10080"/>
        </w:tabs>
        <w:rPr>
          <w:szCs w:val="20"/>
        </w:rPr>
      </w:pPr>
      <w:r w:rsidRPr="00455F69">
        <w:rPr>
          <w:szCs w:val="20"/>
        </w:rPr>
        <w:lastRenderedPageBreak/>
        <w:t>STAFF</w:t>
      </w:r>
      <w:r w:rsidRPr="00455F69">
        <w:rPr>
          <w:szCs w:val="20"/>
        </w:rPr>
        <w:tab/>
        <w:t>(Norita)</w:t>
      </w:r>
    </w:p>
    <w:p w14:paraId="1FDD7582" w14:textId="7CB486DC" w:rsidR="00A42E3F" w:rsidRDefault="00A42E3F" w:rsidP="00A42E3F">
      <w:pPr>
        <w:pStyle w:val="ListParagraph"/>
        <w:numPr>
          <w:ilvl w:val="1"/>
          <w:numId w:val="23"/>
        </w:numPr>
      </w:pPr>
      <w:r>
        <w:t xml:space="preserve">SoN is working on interviews for Dyal’s position and completing hire process for </w:t>
      </w:r>
      <w:r w:rsidR="00DD4C59">
        <w:t>Harper replacement. Fern is the new ASA II.</w:t>
      </w:r>
    </w:p>
    <w:p w14:paraId="7A311C2E" w14:textId="5BE9531F" w:rsidR="00A42E3F" w:rsidRPr="00455F69" w:rsidRDefault="00A42E3F" w:rsidP="00A42E3F">
      <w:pPr>
        <w:pStyle w:val="ListParagraph"/>
        <w:numPr>
          <w:ilvl w:val="1"/>
          <w:numId w:val="23"/>
        </w:numPr>
      </w:pPr>
      <w:r>
        <w:t>Dean’s Office will be interviewing candidates after the Winter Break. Dean’s Staff is working on an operational system to accommodate Bell’s absence.</w:t>
      </w:r>
    </w:p>
    <w:p w14:paraId="0FDB4D09" w14:textId="77777777" w:rsidR="007E1F7F" w:rsidRDefault="007E1F7F" w:rsidP="007E1F7F">
      <w:pPr>
        <w:tabs>
          <w:tab w:val="left" w:pos="360"/>
          <w:tab w:val="right" w:pos="10080"/>
        </w:tabs>
        <w:rPr>
          <w:szCs w:val="20"/>
        </w:rPr>
      </w:pPr>
    </w:p>
    <w:p w14:paraId="6B2709B7" w14:textId="02E51539" w:rsidR="007E1F7F" w:rsidRPr="0052550B" w:rsidRDefault="007E1F7F" w:rsidP="005109E6">
      <w:pPr>
        <w:pStyle w:val="Heading1"/>
      </w:pPr>
      <w:r w:rsidRPr="0052550B">
        <w:t>OLD BUSINESS</w:t>
      </w:r>
      <w:r w:rsidR="00C056F8">
        <w:t>/FOLLOW-UP</w:t>
      </w:r>
    </w:p>
    <w:p w14:paraId="0AB3E05D" w14:textId="13057A79" w:rsidR="00C056F8" w:rsidRDefault="00C056F8" w:rsidP="00A42E3F">
      <w:pPr>
        <w:pStyle w:val="ListParagraph"/>
        <w:numPr>
          <w:ilvl w:val="0"/>
          <w:numId w:val="24"/>
        </w:numPr>
      </w:pPr>
      <w:r w:rsidRPr="00F95593">
        <w:t>CE</w:t>
      </w:r>
      <w:r w:rsidR="00C219E3" w:rsidRPr="00F95593">
        <w:t>HHS Budget transparency process</w:t>
      </w:r>
      <w:r w:rsidR="00A42E3F">
        <w:t>—</w:t>
      </w:r>
      <w:r w:rsidR="00C219E3" w:rsidRPr="00F95593">
        <w:t>Debbie</w:t>
      </w:r>
    </w:p>
    <w:p w14:paraId="72DF5D63" w14:textId="402ABC28" w:rsidR="00A42E3F" w:rsidRPr="00A42E3F" w:rsidRDefault="00A42E3F" w:rsidP="00A42E3F">
      <w:pPr>
        <w:pStyle w:val="ListParagraph"/>
        <w:numPr>
          <w:ilvl w:val="1"/>
          <w:numId w:val="24"/>
        </w:numPr>
      </w:pPr>
      <w:r>
        <w:t>After the break there will be a meeting and discussion regarding the appropriate group for the advisor role to the Dean on budget. This will be discussed in the January All College Meeting and raised within BAPC.</w:t>
      </w:r>
    </w:p>
    <w:p w14:paraId="044AC33A" w14:textId="5F6FA56F" w:rsidR="00C056F8" w:rsidRPr="00F95593" w:rsidRDefault="00C056F8" w:rsidP="00A42E3F">
      <w:pPr>
        <w:pStyle w:val="ListParagraph"/>
        <w:numPr>
          <w:ilvl w:val="0"/>
          <w:numId w:val="24"/>
        </w:numPr>
      </w:pPr>
      <w:r w:rsidRPr="00F95593">
        <w:t xml:space="preserve">CEHHS </w:t>
      </w:r>
      <w:r w:rsidR="009E5A8A" w:rsidRPr="00F95593">
        <w:t>Policies and Procedures transparency and processes</w:t>
      </w:r>
    </w:p>
    <w:p w14:paraId="1B72D915" w14:textId="77777777" w:rsidR="007E1F7F" w:rsidRPr="007B25CB" w:rsidRDefault="007E1F7F" w:rsidP="007E1F7F">
      <w:pPr>
        <w:tabs>
          <w:tab w:val="left" w:pos="360"/>
        </w:tabs>
        <w:rPr>
          <w:szCs w:val="20"/>
        </w:rPr>
      </w:pPr>
    </w:p>
    <w:p w14:paraId="1FFEB513" w14:textId="5FCCF846" w:rsidR="007E1F7F" w:rsidRPr="00A55E10" w:rsidRDefault="007E1F7F" w:rsidP="00A55E10">
      <w:pPr>
        <w:pStyle w:val="Heading1"/>
      </w:pPr>
      <w:r w:rsidRPr="00A55E10">
        <w:t>NEW BUSINESS</w:t>
      </w:r>
    </w:p>
    <w:p w14:paraId="4AE3CB94" w14:textId="57C6A716" w:rsidR="00F95593" w:rsidRDefault="00884014" w:rsidP="00C056F8">
      <w:pPr>
        <w:pStyle w:val="ListParagraph"/>
        <w:numPr>
          <w:ilvl w:val="0"/>
          <w:numId w:val="18"/>
        </w:numPr>
      </w:pPr>
      <w:r>
        <w:t>All College Meeting Agenda i</w:t>
      </w:r>
      <w:r w:rsidR="00F95593">
        <w:t>tems</w:t>
      </w:r>
    </w:p>
    <w:p w14:paraId="7309A5C0" w14:textId="09149080" w:rsidR="00DD4C59" w:rsidRDefault="00DD4C59" w:rsidP="00DD4C59">
      <w:pPr>
        <w:pStyle w:val="ListParagraph"/>
        <w:numPr>
          <w:ilvl w:val="1"/>
          <w:numId w:val="18"/>
        </w:numPr>
      </w:pPr>
      <w:r>
        <w:t>Dean Ayala would like to include a budget review in the All College Meeting.</w:t>
      </w:r>
    </w:p>
    <w:p w14:paraId="67CFA9A0" w14:textId="29887552" w:rsidR="00DD4C59" w:rsidRDefault="00F95593" w:rsidP="00DD4C59">
      <w:pPr>
        <w:pStyle w:val="ListParagraph"/>
        <w:numPr>
          <w:ilvl w:val="1"/>
          <w:numId w:val="18"/>
        </w:numPr>
      </w:pPr>
      <w:r>
        <w:t>FDAP-C College RTP document revisions</w:t>
      </w:r>
    </w:p>
    <w:p w14:paraId="5F24EEC1" w14:textId="2823F536" w:rsidR="00F95593" w:rsidRPr="00F95593" w:rsidRDefault="00F95593" w:rsidP="00F95593">
      <w:pPr>
        <w:pStyle w:val="ListParagraph"/>
        <w:numPr>
          <w:ilvl w:val="1"/>
          <w:numId w:val="18"/>
        </w:numPr>
      </w:pPr>
      <w:r>
        <w:t>College representative on Presidential search committee to gather feedback (Sue M.)</w:t>
      </w:r>
    </w:p>
    <w:p w14:paraId="15DBAAD5" w14:textId="74F839C4" w:rsidR="00C056F8" w:rsidRDefault="009E5A8A" w:rsidP="00C056F8">
      <w:pPr>
        <w:pStyle w:val="ListParagraph"/>
        <w:numPr>
          <w:ilvl w:val="0"/>
          <w:numId w:val="18"/>
        </w:numPr>
      </w:pPr>
      <w:r w:rsidRPr="00F95593">
        <w:t>The recognition of lecturers who are appointed to their 1</w:t>
      </w:r>
      <w:r w:rsidRPr="00F95593">
        <w:rPr>
          <w:vertAlign w:val="superscript"/>
        </w:rPr>
        <w:t>st</w:t>
      </w:r>
      <w:r w:rsidRPr="00F95593">
        <w:t xml:space="preserve"> 3-year contract</w:t>
      </w:r>
    </w:p>
    <w:p w14:paraId="101A6270" w14:textId="77777777" w:rsidR="00720CBC" w:rsidRDefault="00DD4C59" w:rsidP="00DD4C59">
      <w:pPr>
        <w:pStyle w:val="ListParagraph"/>
        <w:numPr>
          <w:ilvl w:val="1"/>
          <w:numId w:val="18"/>
        </w:numPr>
      </w:pPr>
      <w:r>
        <w:t>Recognize the ones that attained three-year status in the fall during the January All College Meeting. Moving forward, this will be during the Fall All College Meeting.</w:t>
      </w:r>
      <w:r w:rsidR="00720CBC">
        <w:t xml:space="preserve"> This recognition ceremony is to parallel the Tenure Track recognition.</w:t>
      </w:r>
      <w:r w:rsidR="00720CBC" w:rsidRPr="00720CBC">
        <w:t xml:space="preserve"> </w:t>
      </w:r>
    </w:p>
    <w:p w14:paraId="71CD080A" w14:textId="65F200ED" w:rsidR="00DD4C59" w:rsidRPr="00F95593" w:rsidRDefault="00720CBC" w:rsidP="00DD4C59">
      <w:pPr>
        <w:pStyle w:val="ListParagraph"/>
        <w:numPr>
          <w:ilvl w:val="1"/>
          <w:numId w:val="18"/>
        </w:numPr>
      </w:pPr>
      <w:r>
        <w:t>Dr. Kristan commends LAC on being one of the best lecturer advocacy bodies on campus. Tama Harper has provided the list of lecturers to be recognized to Dr. Kristan.</w:t>
      </w:r>
    </w:p>
    <w:p w14:paraId="72007B62" w14:textId="42322BF8" w:rsidR="00720CBC" w:rsidRDefault="00C219E3" w:rsidP="00720CBC">
      <w:pPr>
        <w:pStyle w:val="ListParagraph"/>
        <w:numPr>
          <w:ilvl w:val="0"/>
          <w:numId w:val="18"/>
        </w:numPr>
      </w:pPr>
      <w:r w:rsidRPr="00F95593">
        <w:t>Role of support staff on college governance committees</w:t>
      </w:r>
      <w:r w:rsidR="00720CBC">
        <w:t xml:space="preserve"> </w:t>
      </w:r>
      <w:r w:rsidR="00720CBC">
        <w:tab/>
      </w:r>
      <w:r w:rsidR="00720CBC">
        <w:tab/>
      </w:r>
      <w:r w:rsidR="00720CBC">
        <w:tab/>
      </w:r>
      <w:r w:rsidR="00720CBC">
        <w:tab/>
      </w:r>
      <w:r w:rsidR="00720CBC">
        <w:tab/>
        <w:t>(</w:t>
      </w:r>
      <w:r w:rsidRPr="00F95593">
        <w:t>Debbie</w:t>
      </w:r>
      <w:r w:rsidR="00720CBC">
        <w:t>)</w:t>
      </w:r>
    </w:p>
    <w:p w14:paraId="7F3F4C39" w14:textId="747CC299" w:rsidR="00720CBC" w:rsidRDefault="00720CBC" w:rsidP="00884014">
      <w:pPr>
        <w:pStyle w:val="ListParagraph"/>
        <w:numPr>
          <w:ilvl w:val="1"/>
          <w:numId w:val="18"/>
        </w:numPr>
      </w:pPr>
      <w:r>
        <w:t>General Discussion: If not elected to a seat on the committee, then they are not a part of the committee and therefore proscribed from contributing. Any viewpoints desired to be expressed, should be sent to the elected staff representative, analogous to the communication procedures for non-elected faculty present or guests. Institutional knowledge m</w:t>
      </w:r>
      <w:r w:rsidR="00884014">
        <w:t>ay be proffered upon invitation by the committee.</w:t>
      </w:r>
    </w:p>
    <w:p w14:paraId="22AF7DDF" w14:textId="01FDB59D" w:rsidR="00720CBC" w:rsidRDefault="00720CBC" w:rsidP="00720CBC">
      <w:pPr>
        <w:pStyle w:val="ListParagraph"/>
        <w:numPr>
          <w:ilvl w:val="2"/>
          <w:numId w:val="18"/>
        </w:numPr>
      </w:pPr>
      <w:r>
        <w:t xml:space="preserve">Consensus – Committees should abide by their </w:t>
      </w:r>
      <w:r w:rsidR="00754202">
        <w:t xml:space="preserve">bylaws. After a period of time, i.e. several months, the chairs may return to </w:t>
      </w:r>
      <w:r w:rsidR="00884014">
        <w:t>CCC</w:t>
      </w:r>
      <w:r w:rsidR="00754202">
        <w:t xml:space="preserve"> to discuss this further.</w:t>
      </w:r>
    </w:p>
    <w:p w14:paraId="724E5CE5" w14:textId="5F2FEA58" w:rsidR="00311DB1" w:rsidRDefault="00311DB1" w:rsidP="00C056F8">
      <w:pPr>
        <w:pStyle w:val="ListParagraph"/>
        <w:numPr>
          <w:ilvl w:val="0"/>
          <w:numId w:val="18"/>
        </w:numPr>
      </w:pPr>
      <w:r>
        <w:t>Centr</w:t>
      </w:r>
      <w:r w:rsidR="00754202">
        <w:t xml:space="preserve">alized Student Services </w:t>
      </w:r>
      <w:r w:rsidR="00754202">
        <w:tab/>
      </w:r>
      <w:r w:rsidR="00754202">
        <w:tab/>
      </w:r>
      <w:r w:rsidR="00754202">
        <w:tab/>
      </w:r>
      <w:r w:rsidR="00754202">
        <w:tab/>
      </w:r>
      <w:r w:rsidR="00754202">
        <w:tab/>
      </w:r>
      <w:r w:rsidR="00754202">
        <w:tab/>
      </w:r>
      <w:r w:rsidR="00754202">
        <w:tab/>
        <w:t xml:space="preserve">              (Emiliano)</w:t>
      </w:r>
    </w:p>
    <w:p w14:paraId="4C3E2030" w14:textId="1D33DE6C" w:rsidR="00754202" w:rsidRDefault="00754202" w:rsidP="00754202">
      <w:pPr>
        <w:pStyle w:val="ListParagraph"/>
        <w:numPr>
          <w:ilvl w:val="1"/>
          <w:numId w:val="18"/>
        </w:numPr>
      </w:pPr>
      <w:r>
        <w:t>Dean Ayala reviewed the history of the discussion surrounding centralizing student servicing across campus, specifically undergraduate advising, which includes EL undergrad. The conversation was driven by GI 2025</w:t>
      </w:r>
      <w:r w:rsidR="00884014">
        <w:t xml:space="preserve"> and assertions of an ineffective current process. </w:t>
      </w:r>
      <w:r>
        <w:t>This means the undergraduate advisors for CEHHS now answer to the central body lead by David Martin and Regina Eisenbach. The key for CEHHS is the ancillary authority (represented by dotted line on the flow chart) back to CEHHS provides a diminished and narrowly tailored level of control for the college. Many things are still unknown at this time and will be revised in the upcoming 6 months.</w:t>
      </w:r>
    </w:p>
    <w:p w14:paraId="5F9D178F" w14:textId="2AA1B353" w:rsidR="00754202" w:rsidRDefault="00754202" w:rsidP="00754202">
      <w:pPr>
        <w:pStyle w:val="ListParagraph"/>
        <w:numPr>
          <w:ilvl w:val="2"/>
          <w:numId w:val="18"/>
        </w:numPr>
      </w:pPr>
      <w:r>
        <w:t>Will RN-BSN, although not technically undergraduate, be affected?</w:t>
      </w:r>
    </w:p>
    <w:p w14:paraId="2EC5B0F4" w14:textId="4E56FFA1" w:rsidR="00754202" w:rsidRDefault="00754202" w:rsidP="00884014">
      <w:pPr>
        <w:pStyle w:val="ListParagraph"/>
        <w:numPr>
          <w:ilvl w:val="3"/>
          <w:numId w:val="18"/>
        </w:numPr>
      </w:pPr>
      <w:r>
        <w:t>Unique programs such as this and certificates are still under consideration.</w:t>
      </w:r>
    </w:p>
    <w:p w14:paraId="48DFEDD9" w14:textId="7B04E655" w:rsidR="00311DB1" w:rsidRDefault="00311DB1" w:rsidP="00C056F8">
      <w:pPr>
        <w:pStyle w:val="ListParagraph"/>
        <w:numPr>
          <w:ilvl w:val="0"/>
          <w:numId w:val="18"/>
        </w:numPr>
      </w:pPr>
      <w:r>
        <w:t>A</w:t>
      </w:r>
      <w:r w:rsidR="00884014">
        <w:t>genda for All College Meeting</w:t>
      </w:r>
    </w:p>
    <w:p w14:paraId="060547F0" w14:textId="6FDBDC59" w:rsidR="00884014" w:rsidRPr="00F95593" w:rsidRDefault="00884014" w:rsidP="00884014">
      <w:pPr>
        <w:pStyle w:val="ListParagraph"/>
        <w:numPr>
          <w:ilvl w:val="1"/>
          <w:numId w:val="18"/>
        </w:numPr>
      </w:pPr>
      <w:r>
        <w:t>Previously discussed</w:t>
      </w:r>
    </w:p>
    <w:p w14:paraId="0BC6EC29" w14:textId="77777777" w:rsidR="008B00CA" w:rsidRDefault="008B00CA" w:rsidP="007E1F7F">
      <w:pPr>
        <w:tabs>
          <w:tab w:val="left" w:pos="360"/>
          <w:tab w:val="right" w:pos="10080"/>
        </w:tabs>
        <w:rPr>
          <w:szCs w:val="20"/>
        </w:rPr>
      </w:pPr>
    </w:p>
    <w:p w14:paraId="6525DCFC" w14:textId="77777777" w:rsidR="007E1F7F" w:rsidRPr="007B25CB" w:rsidRDefault="007E1F7F" w:rsidP="008B00CA">
      <w:pPr>
        <w:pStyle w:val="Heading1"/>
      </w:pPr>
      <w:r w:rsidRPr="007B25CB">
        <w:t>ANNOUNCEMENTS</w:t>
      </w:r>
    </w:p>
    <w:p w14:paraId="631FB1AE" w14:textId="34CCDEFD" w:rsidR="00F52CC8" w:rsidRDefault="007F7E21" w:rsidP="007F7E21">
      <w:pPr>
        <w:tabs>
          <w:tab w:val="left" w:pos="360"/>
          <w:tab w:val="right" w:pos="10080"/>
        </w:tabs>
        <w:rPr>
          <w:szCs w:val="20"/>
        </w:rPr>
      </w:pPr>
      <w:r w:rsidRPr="007F7E21">
        <w:rPr>
          <w:szCs w:val="20"/>
        </w:rPr>
        <w:tab/>
      </w:r>
      <w:r w:rsidR="00F52CC8" w:rsidRPr="00F52CC8">
        <w:rPr>
          <w:szCs w:val="20"/>
        </w:rPr>
        <w:t xml:space="preserve">CEHHS All College Meeting, </w:t>
      </w:r>
      <w:r w:rsidR="00F52CC8">
        <w:rPr>
          <w:b/>
          <w:i/>
          <w:szCs w:val="20"/>
        </w:rPr>
        <w:t>January</w:t>
      </w:r>
      <w:r w:rsidR="00884014">
        <w:rPr>
          <w:b/>
          <w:i/>
          <w:szCs w:val="20"/>
        </w:rPr>
        <w:t xml:space="preserve"> 17</w:t>
      </w:r>
      <w:r w:rsidR="00884014" w:rsidRPr="00884014">
        <w:rPr>
          <w:b/>
          <w:i/>
          <w:szCs w:val="20"/>
          <w:vertAlign w:val="superscript"/>
        </w:rPr>
        <w:t>th</w:t>
      </w:r>
      <w:r w:rsidR="00884014">
        <w:rPr>
          <w:b/>
          <w:i/>
          <w:szCs w:val="20"/>
        </w:rPr>
        <w:t xml:space="preserve">, </w:t>
      </w:r>
      <w:r w:rsidR="00F52CC8" w:rsidRPr="00F52CC8">
        <w:rPr>
          <w:b/>
          <w:i/>
          <w:szCs w:val="20"/>
        </w:rPr>
        <w:t>201</w:t>
      </w:r>
      <w:r w:rsidR="00F52CC8">
        <w:rPr>
          <w:b/>
          <w:i/>
          <w:szCs w:val="20"/>
        </w:rPr>
        <w:t>9</w:t>
      </w:r>
    </w:p>
    <w:p w14:paraId="1CE7C1AF" w14:textId="3B5776AC" w:rsidR="00884014" w:rsidRDefault="00884014" w:rsidP="00F52CC8">
      <w:pPr>
        <w:tabs>
          <w:tab w:val="left" w:pos="360"/>
          <w:tab w:val="right" w:pos="10080"/>
        </w:tabs>
        <w:ind w:left="360"/>
        <w:rPr>
          <w:szCs w:val="20"/>
        </w:rPr>
      </w:pPr>
      <w:r>
        <w:rPr>
          <w:szCs w:val="20"/>
        </w:rPr>
        <w:t xml:space="preserve">All Faculty Assembly, </w:t>
      </w:r>
      <w:r w:rsidRPr="00884014">
        <w:rPr>
          <w:b/>
          <w:szCs w:val="20"/>
        </w:rPr>
        <w:t>January 17</w:t>
      </w:r>
      <w:r w:rsidRPr="00884014">
        <w:rPr>
          <w:b/>
          <w:szCs w:val="20"/>
          <w:vertAlign w:val="superscript"/>
        </w:rPr>
        <w:t>th</w:t>
      </w:r>
      <w:r>
        <w:rPr>
          <w:b/>
          <w:szCs w:val="20"/>
        </w:rPr>
        <w:t xml:space="preserve">, </w:t>
      </w:r>
      <w:r w:rsidRPr="00884014">
        <w:rPr>
          <w:b/>
          <w:szCs w:val="20"/>
        </w:rPr>
        <w:t>2019</w:t>
      </w:r>
      <w:r>
        <w:rPr>
          <w:szCs w:val="20"/>
        </w:rPr>
        <w:t xml:space="preserve"> @ 4pm</w:t>
      </w:r>
    </w:p>
    <w:p w14:paraId="320AC7DA" w14:textId="5DC3001A" w:rsidR="00F52CC8" w:rsidRDefault="007F7E21" w:rsidP="00F52CC8">
      <w:pPr>
        <w:tabs>
          <w:tab w:val="left" w:pos="360"/>
          <w:tab w:val="right" w:pos="10080"/>
        </w:tabs>
        <w:ind w:left="360"/>
        <w:rPr>
          <w:b/>
          <w:i/>
          <w:szCs w:val="20"/>
        </w:rPr>
      </w:pPr>
      <w:r w:rsidRPr="007F7E21">
        <w:rPr>
          <w:szCs w:val="20"/>
        </w:rPr>
        <w:t xml:space="preserve">CEHHS Annual Recognition Celebration, </w:t>
      </w:r>
      <w:r w:rsidR="00F52CC8">
        <w:rPr>
          <w:b/>
          <w:i/>
          <w:szCs w:val="20"/>
        </w:rPr>
        <w:t>May</w:t>
      </w:r>
      <w:r w:rsidRPr="007F7E21">
        <w:rPr>
          <w:b/>
          <w:i/>
          <w:szCs w:val="20"/>
        </w:rPr>
        <w:t>, 201</w:t>
      </w:r>
      <w:r w:rsidR="00F52CC8">
        <w:rPr>
          <w:b/>
          <w:i/>
          <w:szCs w:val="20"/>
        </w:rPr>
        <w:t>9</w:t>
      </w:r>
    </w:p>
    <w:p w14:paraId="3A0CECAD" w14:textId="77777777" w:rsidR="007E1F7F" w:rsidRPr="007B25CB" w:rsidRDefault="007E1F7F" w:rsidP="007E1F7F">
      <w:pPr>
        <w:tabs>
          <w:tab w:val="left" w:pos="360"/>
          <w:tab w:val="left" w:pos="540"/>
          <w:tab w:val="right" w:pos="9720"/>
        </w:tabs>
        <w:rPr>
          <w:szCs w:val="20"/>
        </w:rPr>
      </w:pPr>
    </w:p>
    <w:p w14:paraId="1CE074FA" w14:textId="77777777" w:rsidR="007E1F7F" w:rsidRPr="007B25CB" w:rsidRDefault="007E1F7F" w:rsidP="008B00CA">
      <w:pPr>
        <w:pStyle w:val="Heading1"/>
      </w:pPr>
      <w:r w:rsidRPr="007B25CB">
        <w:t>ADJOURNMENT</w:t>
      </w:r>
    </w:p>
    <w:p w14:paraId="69F46346" w14:textId="4142F3DE" w:rsidR="007E1F7F" w:rsidRPr="00B7219A" w:rsidRDefault="007E1F7F" w:rsidP="007E1F7F">
      <w:pPr>
        <w:tabs>
          <w:tab w:val="left" w:pos="360"/>
        </w:tabs>
        <w:rPr>
          <w:szCs w:val="20"/>
          <w:u w:val="single"/>
        </w:rPr>
      </w:pPr>
      <w:r>
        <w:rPr>
          <w:szCs w:val="20"/>
        </w:rPr>
        <w:tab/>
        <w:t xml:space="preserve">Meeting adjourned at </w:t>
      </w:r>
    </w:p>
    <w:p w14:paraId="5F916712" w14:textId="77777777" w:rsidR="007E1F7F" w:rsidRDefault="007E1F7F" w:rsidP="007E1F7F">
      <w:pPr>
        <w:tabs>
          <w:tab w:val="left" w:pos="360"/>
          <w:tab w:val="left" w:pos="540"/>
          <w:tab w:val="right" w:pos="9720"/>
        </w:tabs>
        <w:rPr>
          <w:szCs w:val="20"/>
        </w:rPr>
      </w:pPr>
    </w:p>
    <w:p w14:paraId="4D5C9DC6" w14:textId="77D628A6" w:rsidR="00F52CC8" w:rsidRDefault="007E1F7F" w:rsidP="00F52CC8">
      <w:pPr>
        <w:tabs>
          <w:tab w:val="left" w:pos="1440"/>
          <w:tab w:val="right" w:pos="9720"/>
        </w:tabs>
        <w:rPr>
          <w:i/>
          <w:szCs w:val="20"/>
        </w:rPr>
      </w:pPr>
      <w:r>
        <w:rPr>
          <w:i/>
          <w:szCs w:val="20"/>
        </w:rPr>
        <w:t>Next Meeting</w:t>
      </w:r>
      <w:r w:rsidR="00F52CC8">
        <w:rPr>
          <w:i/>
          <w:szCs w:val="20"/>
        </w:rPr>
        <w:t xml:space="preserve"> Dates</w:t>
      </w:r>
      <w:r>
        <w:rPr>
          <w:i/>
          <w:szCs w:val="20"/>
        </w:rPr>
        <w:t>:</w:t>
      </w:r>
      <w:r w:rsidR="00C056F8">
        <w:rPr>
          <w:i/>
          <w:szCs w:val="20"/>
        </w:rPr>
        <w:t xml:space="preserve"> </w:t>
      </w:r>
      <w:r w:rsidR="00F52CC8" w:rsidRPr="00F52CC8">
        <w:rPr>
          <w:i/>
          <w:szCs w:val="20"/>
        </w:rPr>
        <w:t>Monthly on the third Wednesday, 1:30 - 2:30 pm, in University Hall 449:</w:t>
      </w:r>
    </w:p>
    <w:p w14:paraId="1BC3585F" w14:textId="77777777" w:rsidR="00F52CC8" w:rsidRPr="00F52CC8" w:rsidRDefault="00F52CC8" w:rsidP="00F52CC8">
      <w:pPr>
        <w:tabs>
          <w:tab w:val="left" w:pos="1440"/>
          <w:tab w:val="right" w:pos="9720"/>
        </w:tabs>
        <w:ind w:left="360"/>
        <w:rPr>
          <w:i/>
          <w:szCs w:val="20"/>
        </w:rPr>
      </w:pPr>
      <w:r w:rsidRPr="00F52CC8">
        <w:rPr>
          <w:i/>
          <w:szCs w:val="20"/>
        </w:rPr>
        <w:t>Dec. 19, 2018 </w:t>
      </w:r>
    </w:p>
    <w:p w14:paraId="3021FE0E" w14:textId="77777777" w:rsidR="00F52CC8" w:rsidRPr="00F52CC8" w:rsidRDefault="00F52CC8" w:rsidP="00F52CC8">
      <w:pPr>
        <w:tabs>
          <w:tab w:val="left" w:pos="1440"/>
          <w:tab w:val="right" w:pos="9720"/>
        </w:tabs>
        <w:ind w:left="360"/>
        <w:rPr>
          <w:i/>
          <w:szCs w:val="20"/>
        </w:rPr>
      </w:pPr>
      <w:r w:rsidRPr="00F52CC8">
        <w:rPr>
          <w:i/>
          <w:szCs w:val="20"/>
        </w:rPr>
        <w:t>Feb. 20, 2019 </w:t>
      </w:r>
    </w:p>
    <w:p w14:paraId="231C307F" w14:textId="77777777" w:rsidR="00F52CC8" w:rsidRPr="00F52CC8" w:rsidRDefault="00F52CC8" w:rsidP="00F52CC8">
      <w:pPr>
        <w:tabs>
          <w:tab w:val="left" w:pos="1440"/>
          <w:tab w:val="right" w:pos="9720"/>
        </w:tabs>
        <w:ind w:left="360"/>
        <w:rPr>
          <w:i/>
          <w:szCs w:val="20"/>
        </w:rPr>
      </w:pPr>
      <w:r w:rsidRPr="00F52CC8">
        <w:rPr>
          <w:i/>
          <w:szCs w:val="20"/>
        </w:rPr>
        <w:t>Mar. 20, 2019 </w:t>
      </w:r>
    </w:p>
    <w:p w14:paraId="0B7D4C52" w14:textId="77777777" w:rsidR="00F52CC8" w:rsidRPr="00F52CC8" w:rsidRDefault="00F52CC8" w:rsidP="00F52CC8">
      <w:pPr>
        <w:tabs>
          <w:tab w:val="left" w:pos="1440"/>
          <w:tab w:val="right" w:pos="9720"/>
        </w:tabs>
        <w:ind w:left="360"/>
        <w:rPr>
          <w:i/>
          <w:szCs w:val="20"/>
        </w:rPr>
      </w:pPr>
      <w:r w:rsidRPr="00F52CC8">
        <w:rPr>
          <w:i/>
          <w:szCs w:val="20"/>
        </w:rPr>
        <w:t>Apr. 17, 2019 </w:t>
      </w:r>
    </w:p>
    <w:p w14:paraId="60E5AF41" w14:textId="77777777" w:rsidR="00F52CC8" w:rsidRPr="00F52CC8" w:rsidRDefault="00F52CC8" w:rsidP="00F52CC8">
      <w:pPr>
        <w:tabs>
          <w:tab w:val="left" w:pos="1440"/>
          <w:tab w:val="right" w:pos="9720"/>
        </w:tabs>
        <w:ind w:left="360"/>
        <w:rPr>
          <w:i/>
          <w:szCs w:val="20"/>
        </w:rPr>
      </w:pPr>
      <w:r w:rsidRPr="00F52CC8">
        <w:rPr>
          <w:i/>
          <w:szCs w:val="20"/>
        </w:rPr>
        <w:t>May 15, 2019 </w:t>
      </w:r>
      <w:bookmarkStart w:id="0" w:name="_GoBack"/>
      <w:bookmarkEnd w:id="0"/>
    </w:p>
    <w:p w14:paraId="607D78C9" w14:textId="57EBB9A2" w:rsidR="007E1F7F" w:rsidRDefault="007E1F7F" w:rsidP="007E1F7F">
      <w:pPr>
        <w:tabs>
          <w:tab w:val="left" w:pos="1440"/>
          <w:tab w:val="right" w:pos="9720"/>
        </w:tabs>
        <w:rPr>
          <w:szCs w:val="20"/>
        </w:rPr>
      </w:pPr>
    </w:p>
    <w:p w14:paraId="2ABD78F0" w14:textId="1737FFB7" w:rsidR="00583721" w:rsidRDefault="00583721" w:rsidP="007E1F7F">
      <w:pPr>
        <w:tabs>
          <w:tab w:val="left" w:pos="540"/>
          <w:tab w:val="right" w:pos="10080"/>
        </w:tabs>
        <w:rPr>
          <w:szCs w:val="20"/>
        </w:rPr>
      </w:pPr>
    </w:p>
    <w:sectPr w:rsidR="00583721" w:rsidSect="008B00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729A0" w14:textId="77777777" w:rsidR="00884014" w:rsidRDefault="00884014" w:rsidP="006B568E">
      <w:r>
        <w:separator/>
      </w:r>
    </w:p>
  </w:endnote>
  <w:endnote w:type="continuationSeparator" w:id="0">
    <w:p w14:paraId="263EFA14" w14:textId="77777777" w:rsidR="00884014" w:rsidRDefault="00884014" w:rsidP="006B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3F4A9" w14:textId="77777777" w:rsidR="00884014" w:rsidRDefault="00884014" w:rsidP="006B568E">
      <w:r>
        <w:separator/>
      </w:r>
    </w:p>
  </w:footnote>
  <w:footnote w:type="continuationSeparator" w:id="0">
    <w:p w14:paraId="11A79614" w14:textId="77777777" w:rsidR="00884014" w:rsidRDefault="00884014" w:rsidP="006B5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539E"/>
    <w:multiLevelType w:val="hybridMultilevel"/>
    <w:tmpl w:val="6290BF88"/>
    <w:lvl w:ilvl="0" w:tplc="B498D98C">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 w15:restartNumberingAfterBreak="0">
    <w:nsid w:val="07795E0F"/>
    <w:multiLevelType w:val="hybridMultilevel"/>
    <w:tmpl w:val="8DEACA2E"/>
    <w:lvl w:ilvl="0" w:tplc="3AC62A50">
      <w:start w:val="1"/>
      <w:numFmt w:val="upperRoman"/>
      <w:lvlText w:val="%1."/>
      <w:lvlJc w:val="left"/>
      <w:pPr>
        <w:ind w:left="1080" w:hanging="72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83068B"/>
    <w:multiLevelType w:val="hybridMultilevel"/>
    <w:tmpl w:val="71401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16B55"/>
    <w:multiLevelType w:val="hybridMultilevel"/>
    <w:tmpl w:val="F0741756"/>
    <w:lvl w:ilvl="0" w:tplc="04090001">
      <w:start w:val="1"/>
      <w:numFmt w:val="bullet"/>
      <w:lvlText w:val=""/>
      <w:lvlJc w:val="left"/>
      <w:pPr>
        <w:ind w:left="1534" w:hanging="360"/>
      </w:pPr>
      <w:rPr>
        <w:rFonts w:ascii="Symbol" w:hAnsi="Symbol" w:hint="default"/>
      </w:rPr>
    </w:lvl>
    <w:lvl w:ilvl="1" w:tplc="04090003">
      <w:start w:val="1"/>
      <w:numFmt w:val="bullet"/>
      <w:lvlText w:val="o"/>
      <w:lvlJc w:val="left"/>
      <w:pPr>
        <w:ind w:left="2254" w:hanging="360"/>
      </w:pPr>
      <w:rPr>
        <w:rFonts w:ascii="Courier New" w:hAnsi="Courier New" w:cs="Courier New" w:hint="default"/>
      </w:rPr>
    </w:lvl>
    <w:lvl w:ilvl="2" w:tplc="04090005">
      <w:start w:val="1"/>
      <w:numFmt w:val="bullet"/>
      <w:lvlText w:val=""/>
      <w:lvlJc w:val="left"/>
      <w:pPr>
        <w:ind w:left="2974" w:hanging="360"/>
      </w:pPr>
      <w:rPr>
        <w:rFonts w:ascii="Wingdings" w:hAnsi="Wingdings" w:hint="default"/>
      </w:rPr>
    </w:lvl>
    <w:lvl w:ilvl="3" w:tplc="04090001">
      <w:start w:val="1"/>
      <w:numFmt w:val="bullet"/>
      <w:lvlText w:val=""/>
      <w:lvlJc w:val="left"/>
      <w:pPr>
        <w:ind w:left="3694" w:hanging="360"/>
      </w:pPr>
      <w:rPr>
        <w:rFonts w:ascii="Symbol" w:hAnsi="Symbol" w:hint="default"/>
      </w:rPr>
    </w:lvl>
    <w:lvl w:ilvl="4" w:tplc="04090003">
      <w:start w:val="1"/>
      <w:numFmt w:val="bullet"/>
      <w:lvlText w:val="o"/>
      <w:lvlJc w:val="left"/>
      <w:pPr>
        <w:ind w:left="4414" w:hanging="360"/>
      </w:pPr>
      <w:rPr>
        <w:rFonts w:ascii="Courier New" w:hAnsi="Courier New" w:cs="Courier New" w:hint="default"/>
      </w:rPr>
    </w:lvl>
    <w:lvl w:ilvl="5" w:tplc="04090005">
      <w:start w:val="1"/>
      <w:numFmt w:val="bullet"/>
      <w:lvlText w:val=""/>
      <w:lvlJc w:val="left"/>
      <w:pPr>
        <w:ind w:left="5134" w:hanging="360"/>
      </w:pPr>
      <w:rPr>
        <w:rFonts w:ascii="Wingdings" w:hAnsi="Wingdings" w:hint="default"/>
      </w:rPr>
    </w:lvl>
    <w:lvl w:ilvl="6" w:tplc="04090001">
      <w:start w:val="1"/>
      <w:numFmt w:val="bullet"/>
      <w:lvlText w:val=""/>
      <w:lvlJc w:val="left"/>
      <w:pPr>
        <w:ind w:left="5854" w:hanging="360"/>
      </w:pPr>
      <w:rPr>
        <w:rFonts w:ascii="Symbol" w:hAnsi="Symbol" w:hint="default"/>
      </w:rPr>
    </w:lvl>
    <w:lvl w:ilvl="7" w:tplc="04090003">
      <w:start w:val="1"/>
      <w:numFmt w:val="bullet"/>
      <w:lvlText w:val="o"/>
      <w:lvlJc w:val="left"/>
      <w:pPr>
        <w:ind w:left="6574" w:hanging="360"/>
      </w:pPr>
      <w:rPr>
        <w:rFonts w:ascii="Courier New" w:hAnsi="Courier New" w:cs="Courier New" w:hint="default"/>
      </w:rPr>
    </w:lvl>
    <w:lvl w:ilvl="8" w:tplc="04090005">
      <w:start w:val="1"/>
      <w:numFmt w:val="bullet"/>
      <w:lvlText w:val=""/>
      <w:lvlJc w:val="left"/>
      <w:pPr>
        <w:ind w:left="7294" w:hanging="360"/>
      </w:pPr>
      <w:rPr>
        <w:rFonts w:ascii="Wingdings" w:hAnsi="Wingdings" w:hint="default"/>
      </w:rPr>
    </w:lvl>
  </w:abstractNum>
  <w:abstractNum w:abstractNumId="4" w15:restartNumberingAfterBreak="0">
    <w:nsid w:val="10554C85"/>
    <w:multiLevelType w:val="hybridMultilevel"/>
    <w:tmpl w:val="C4847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EA1E4F"/>
    <w:multiLevelType w:val="hybridMultilevel"/>
    <w:tmpl w:val="0456A4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0D75E0"/>
    <w:multiLevelType w:val="hybridMultilevel"/>
    <w:tmpl w:val="CBB8CEE8"/>
    <w:lvl w:ilvl="0" w:tplc="04090001">
      <w:start w:val="1"/>
      <w:numFmt w:val="bullet"/>
      <w:lvlText w:val=""/>
      <w:lvlJc w:val="left"/>
      <w:pPr>
        <w:ind w:left="6480" w:hanging="360"/>
      </w:pPr>
      <w:rPr>
        <w:rFonts w:ascii="Symbol" w:hAnsi="Symbol" w:hint="default"/>
      </w:rPr>
    </w:lvl>
    <w:lvl w:ilvl="1" w:tplc="04090003">
      <w:start w:val="1"/>
      <w:numFmt w:val="bullet"/>
      <w:lvlText w:val="o"/>
      <w:lvlJc w:val="left"/>
      <w:pPr>
        <w:ind w:left="7200" w:hanging="360"/>
      </w:pPr>
      <w:rPr>
        <w:rFonts w:ascii="Courier New" w:hAnsi="Courier New" w:cs="Courier New" w:hint="default"/>
      </w:rPr>
    </w:lvl>
    <w:lvl w:ilvl="2" w:tplc="04090005">
      <w:start w:val="1"/>
      <w:numFmt w:val="bullet"/>
      <w:lvlText w:val=""/>
      <w:lvlJc w:val="left"/>
      <w:pPr>
        <w:ind w:left="7920" w:hanging="360"/>
      </w:pPr>
      <w:rPr>
        <w:rFonts w:ascii="Wingdings" w:hAnsi="Wingdings" w:hint="default"/>
      </w:rPr>
    </w:lvl>
    <w:lvl w:ilvl="3" w:tplc="04090001">
      <w:start w:val="1"/>
      <w:numFmt w:val="bullet"/>
      <w:lvlText w:val=""/>
      <w:lvlJc w:val="left"/>
      <w:pPr>
        <w:ind w:left="8640" w:hanging="360"/>
      </w:pPr>
      <w:rPr>
        <w:rFonts w:ascii="Symbol" w:hAnsi="Symbol" w:hint="default"/>
      </w:rPr>
    </w:lvl>
    <w:lvl w:ilvl="4" w:tplc="04090003">
      <w:start w:val="1"/>
      <w:numFmt w:val="bullet"/>
      <w:lvlText w:val="o"/>
      <w:lvlJc w:val="left"/>
      <w:pPr>
        <w:ind w:left="9360" w:hanging="360"/>
      </w:pPr>
      <w:rPr>
        <w:rFonts w:ascii="Courier New" w:hAnsi="Courier New" w:cs="Courier New" w:hint="default"/>
      </w:rPr>
    </w:lvl>
    <w:lvl w:ilvl="5" w:tplc="04090005">
      <w:start w:val="1"/>
      <w:numFmt w:val="bullet"/>
      <w:lvlText w:val=""/>
      <w:lvlJc w:val="left"/>
      <w:pPr>
        <w:ind w:left="10080" w:hanging="360"/>
      </w:pPr>
      <w:rPr>
        <w:rFonts w:ascii="Wingdings" w:hAnsi="Wingdings" w:hint="default"/>
      </w:rPr>
    </w:lvl>
    <w:lvl w:ilvl="6" w:tplc="04090001">
      <w:start w:val="1"/>
      <w:numFmt w:val="bullet"/>
      <w:lvlText w:val=""/>
      <w:lvlJc w:val="left"/>
      <w:pPr>
        <w:ind w:left="10800" w:hanging="360"/>
      </w:pPr>
      <w:rPr>
        <w:rFonts w:ascii="Symbol" w:hAnsi="Symbol" w:hint="default"/>
      </w:rPr>
    </w:lvl>
    <w:lvl w:ilvl="7" w:tplc="04090003">
      <w:start w:val="1"/>
      <w:numFmt w:val="bullet"/>
      <w:lvlText w:val="o"/>
      <w:lvlJc w:val="left"/>
      <w:pPr>
        <w:ind w:left="11520" w:hanging="360"/>
      </w:pPr>
      <w:rPr>
        <w:rFonts w:ascii="Courier New" w:hAnsi="Courier New" w:cs="Courier New" w:hint="default"/>
      </w:rPr>
    </w:lvl>
    <w:lvl w:ilvl="8" w:tplc="04090005">
      <w:start w:val="1"/>
      <w:numFmt w:val="bullet"/>
      <w:lvlText w:val=""/>
      <w:lvlJc w:val="left"/>
      <w:pPr>
        <w:ind w:left="12240" w:hanging="360"/>
      </w:pPr>
      <w:rPr>
        <w:rFonts w:ascii="Wingdings" w:hAnsi="Wingdings" w:hint="default"/>
      </w:rPr>
    </w:lvl>
  </w:abstractNum>
  <w:abstractNum w:abstractNumId="7" w15:restartNumberingAfterBreak="0">
    <w:nsid w:val="171D720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1C756767"/>
    <w:multiLevelType w:val="hybridMultilevel"/>
    <w:tmpl w:val="7E620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5688C"/>
    <w:multiLevelType w:val="hybridMultilevel"/>
    <w:tmpl w:val="27E61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0D0E65"/>
    <w:multiLevelType w:val="multilevel"/>
    <w:tmpl w:val="ACD284B6"/>
    <w:lvl w:ilvl="0">
      <w:start w:val="1"/>
      <w:numFmt w:val="upperRoman"/>
      <w:lvlText w:val="%1."/>
      <w:lvlJc w:val="righ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F217C4E"/>
    <w:multiLevelType w:val="multilevel"/>
    <w:tmpl w:val="17906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6D310D"/>
    <w:multiLevelType w:val="hybridMultilevel"/>
    <w:tmpl w:val="F058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CA0BBE"/>
    <w:multiLevelType w:val="hybridMultilevel"/>
    <w:tmpl w:val="22F45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303787"/>
    <w:multiLevelType w:val="hybridMultilevel"/>
    <w:tmpl w:val="EA3ED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B52418"/>
    <w:multiLevelType w:val="hybridMultilevel"/>
    <w:tmpl w:val="C1240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FC0F05"/>
    <w:multiLevelType w:val="hybridMultilevel"/>
    <w:tmpl w:val="E0E8B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271704"/>
    <w:multiLevelType w:val="hybridMultilevel"/>
    <w:tmpl w:val="1F0A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A45B25"/>
    <w:multiLevelType w:val="hybridMultilevel"/>
    <w:tmpl w:val="C31458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55970DA"/>
    <w:multiLevelType w:val="hybridMultilevel"/>
    <w:tmpl w:val="3870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2E2E7B"/>
    <w:multiLevelType w:val="hybridMultilevel"/>
    <w:tmpl w:val="48F8A1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A20778"/>
    <w:multiLevelType w:val="hybridMultilevel"/>
    <w:tmpl w:val="8812BABE"/>
    <w:lvl w:ilvl="0" w:tplc="B90C74A8">
      <w:numFmt w:val="bullet"/>
      <w:lvlText w:val=""/>
      <w:lvlJc w:val="left"/>
      <w:pPr>
        <w:ind w:left="113" w:hanging="268"/>
      </w:pPr>
      <w:rPr>
        <w:rFonts w:ascii="Symbol" w:eastAsia="Symbol" w:hAnsi="Symbol" w:cs="Symbol" w:hint="default"/>
        <w:w w:val="103"/>
        <w:sz w:val="20"/>
        <w:szCs w:val="20"/>
      </w:rPr>
    </w:lvl>
    <w:lvl w:ilvl="1" w:tplc="D0A03BFC">
      <w:numFmt w:val="bullet"/>
      <w:lvlText w:val="o"/>
      <w:lvlJc w:val="left"/>
      <w:pPr>
        <w:ind w:left="1183" w:hanging="268"/>
      </w:pPr>
      <w:rPr>
        <w:rFonts w:hint="default"/>
        <w:w w:val="103"/>
      </w:rPr>
    </w:lvl>
    <w:lvl w:ilvl="2" w:tplc="ACFEF8BA">
      <w:numFmt w:val="bullet"/>
      <w:lvlText w:val="•"/>
      <w:lvlJc w:val="left"/>
      <w:pPr>
        <w:ind w:left="2226" w:hanging="268"/>
      </w:pPr>
      <w:rPr>
        <w:rFonts w:hint="default"/>
      </w:rPr>
    </w:lvl>
    <w:lvl w:ilvl="3" w:tplc="AAF4CF54">
      <w:numFmt w:val="bullet"/>
      <w:lvlText w:val="•"/>
      <w:lvlJc w:val="left"/>
      <w:pPr>
        <w:ind w:left="3273" w:hanging="268"/>
      </w:pPr>
      <w:rPr>
        <w:rFonts w:hint="default"/>
      </w:rPr>
    </w:lvl>
    <w:lvl w:ilvl="4" w:tplc="4998D53E">
      <w:numFmt w:val="bullet"/>
      <w:lvlText w:val="•"/>
      <w:lvlJc w:val="left"/>
      <w:pPr>
        <w:ind w:left="4320" w:hanging="268"/>
      </w:pPr>
      <w:rPr>
        <w:rFonts w:hint="default"/>
      </w:rPr>
    </w:lvl>
    <w:lvl w:ilvl="5" w:tplc="4EC66D34">
      <w:numFmt w:val="bullet"/>
      <w:lvlText w:val="•"/>
      <w:lvlJc w:val="left"/>
      <w:pPr>
        <w:ind w:left="5366" w:hanging="268"/>
      </w:pPr>
      <w:rPr>
        <w:rFonts w:hint="default"/>
      </w:rPr>
    </w:lvl>
    <w:lvl w:ilvl="6" w:tplc="0640FF72">
      <w:numFmt w:val="bullet"/>
      <w:lvlText w:val="•"/>
      <w:lvlJc w:val="left"/>
      <w:pPr>
        <w:ind w:left="6413" w:hanging="268"/>
      </w:pPr>
      <w:rPr>
        <w:rFonts w:hint="default"/>
      </w:rPr>
    </w:lvl>
    <w:lvl w:ilvl="7" w:tplc="3D6CE7CC">
      <w:numFmt w:val="bullet"/>
      <w:lvlText w:val="•"/>
      <w:lvlJc w:val="left"/>
      <w:pPr>
        <w:ind w:left="7460" w:hanging="268"/>
      </w:pPr>
      <w:rPr>
        <w:rFonts w:hint="default"/>
      </w:rPr>
    </w:lvl>
    <w:lvl w:ilvl="8" w:tplc="2744C21C">
      <w:numFmt w:val="bullet"/>
      <w:lvlText w:val="•"/>
      <w:lvlJc w:val="left"/>
      <w:pPr>
        <w:ind w:left="8506" w:hanging="268"/>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8"/>
  </w:num>
  <w:num w:numId="4">
    <w:abstractNumId w:val="1"/>
  </w:num>
  <w:num w:numId="5">
    <w:abstractNumId w:val="14"/>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4"/>
  </w:num>
  <w:num w:numId="11">
    <w:abstractNumId w:val="20"/>
  </w:num>
  <w:num w:numId="12">
    <w:abstractNumId w:val="0"/>
  </w:num>
  <w:num w:numId="13">
    <w:abstractNumId w:val="19"/>
  </w:num>
  <w:num w:numId="14">
    <w:abstractNumId w:val="5"/>
  </w:num>
  <w:num w:numId="15">
    <w:abstractNumId w:val="15"/>
  </w:num>
  <w:num w:numId="16">
    <w:abstractNumId w:val="21"/>
  </w:num>
  <w:num w:numId="17">
    <w:abstractNumId w:val="10"/>
  </w:num>
  <w:num w:numId="18">
    <w:abstractNumId w:val="16"/>
  </w:num>
  <w:num w:numId="19">
    <w:abstractNumId w:val="12"/>
  </w:num>
  <w:num w:numId="20">
    <w:abstractNumId w:val="11"/>
  </w:num>
  <w:num w:numId="21">
    <w:abstractNumId w:val="18"/>
  </w:num>
  <w:num w:numId="22">
    <w:abstractNumId w:val="7"/>
  </w:num>
  <w:num w:numId="23">
    <w:abstractNumId w:val="1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9C"/>
    <w:rsid w:val="000133B9"/>
    <w:rsid w:val="000165DD"/>
    <w:rsid w:val="00016CEA"/>
    <w:rsid w:val="000170C9"/>
    <w:rsid w:val="00023CE2"/>
    <w:rsid w:val="00025EE7"/>
    <w:rsid w:val="00027532"/>
    <w:rsid w:val="00045362"/>
    <w:rsid w:val="0008007B"/>
    <w:rsid w:val="00083E13"/>
    <w:rsid w:val="000A1C17"/>
    <w:rsid w:val="000A2934"/>
    <w:rsid w:val="000A3292"/>
    <w:rsid w:val="000B04AD"/>
    <w:rsid w:val="000B14B5"/>
    <w:rsid w:val="000B7615"/>
    <w:rsid w:val="000B7D25"/>
    <w:rsid w:val="000C4CBE"/>
    <w:rsid w:val="000F1410"/>
    <w:rsid w:val="001103A3"/>
    <w:rsid w:val="00143908"/>
    <w:rsid w:val="00145D7A"/>
    <w:rsid w:val="001615CB"/>
    <w:rsid w:val="0016531D"/>
    <w:rsid w:val="00173878"/>
    <w:rsid w:val="00174545"/>
    <w:rsid w:val="001B1D3E"/>
    <w:rsid w:val="001C2907"/>
    <w:rsid w:val="001D41A4"/>
    <w:rsid w:val="001E2DF9"/>
    <w:rsid w:val="001F1295"/>
    <w:rsid w:val="001F77FD"/>
    <w:rsid w:val="00200383"/>
    <w:rsid w:val="00200B3E"/>
    <w:rsid w:val="002070B2"/>
    <w:rsid w:val="00212C87"/>
    <w:rsid w:val="00235F54"/>
    <w:rsid w:val="002406BD"/>
    <w:rsid w:val="00246B51"/>
    <w:rsid w:val="0026410C"/>
    <w:rsid w:val="00291BD7"/>
    <w:rsid w:val="00293B42"/>
    <w:rsid w:val="002B18C8"/>
    <w:rsid w:val="002B3DA3"/>
    <w:rsid w:val="002C678F"/>
    <w:rsid w:val="002F0C67"/>
    <w:rsid w:val="00300ED6"/>
    <w:rsid w:val="00301F5B"/>
    <w:rsid w:val="0030405C"/>
    <w:rsid w:val="00304DE9"/>
    <w:rsid w:val="00311DB1"/>
    <w:rsid w:val="00330A3D"/>
    <w:rsid w:val="0034727D"/>
    <w:rsid w:val="003900AE"/>
    <w:rsid w:val="00394045"/>
    <w:rsid w:val="003A0E10"/>
    <w:rsid w:val="003A78F4"/>
    <w:rsid w:val="003B33FE"/>
    <w:rsid w:val="003D0742"/>
    <w:rsid w:val="003E275D"/>
    <w:rsid w:val="003E7122"/>
    <w:rsid w:val="003F4496"/>
    <w:rsid w:val="003F74A3"/>
    <w:rsid w:val="004122D2"/>
    <w:rsid w:val="00416F1B"/>
    <w:rsid w:val="004220A7"/>
    <w:rsid w:val="00455F69"/>
    <w:rsid w:val="004761CC"/>
    <w:rsid w:val="00486E33"/>
    <w:rsid w:val="004C30C7"/>
    <w:rsid w:val="004C47BF"/>
    <w:rsid w:val="004E1917"/>
    <w:rsid w:val="004E2747"/>
    <w:rsid w:val="004F1837"/>
    <w:rsid w:val="004F4A81"/>
    <w:rsid w:val="005109E6"/>
    <w:rsid w:val="00512D8A"/>
    <w:rsid w:val="005164D5"/>
    <w:rsid w:val="005178D2"/>
    <w:rsid w:val="0052550B"/>
    <w:rsid w:val="00531DF3"/>
    <w:rsid w:val="0055110B"/>
    <w:rsid w:val="00575E78"/>
    <w:rsid w:val="005764F7"/>
    <w:rsid w:val="00576929"/>
    <w:rsid w:val="00577042"/>
    <w:rsid w:val="00583721"/>
    <w:rsid w:val="005917B7"/>
    <w:rsid w:val="00593FB2"/>
    <w:rsid w:val="005B1DF9"/>
    <w:rsid w:val="005B62B7"/>
    <w:rsid w:val="005C2DEE"/>
    <w:rsid w:val="005C4C7B"/>
    <w:rsid w:val="005D5A80"/>
    <w:rsid w:val="005E212F"/>
    <w:rsid w:val="005F6CD7"/>
    <w:rsid w:val="006121C3"/>
    <w:rsid w:val="00620FE4"/>
    <w:rsid w:val="0062310D"/>
    <w:rsid w:val="006322CC"/>
    <w:rsid w:val="0063547B"/>
    <w:rsid w:val="0063594B"/>
    <w:rsid w:val="00651998"/>
    <w:rsid w:val="0066593C"/>
    <w:rsid w:val="006664A7"/>
    <w:rsid w:val="00666888"/>
    <w:rsid w:val="0069641D"/>
    <w:rsid w:val="006A394C"/>
    <w:rsid w:val="006B01A1"/>
    <w:rsid w:val="006B3284"/>
    <w:rsid w:val="006B568E"/>
    <w:rsid w:val="006D00F9"/>
    <w:rsid w:val="006D1D27"/>
    <w:rsid w:val="006E0D0A"/>
    <w:rsid w:val="006F2CB3"/>
    <w:rsid w:val="00720B68"/>
    <w:rsid w:val="00720CBC"/>
    <w:rsid w:val="00721000"/>
    <w:rsid w:val="00727AE9"/>
    <w:rsid w:val="0074138E"/>
    <w:rsid w:val="00754202"/>
    <w:rsid w:val="00755F21"/>
    <w:rsid w:val="00777096"/>
    <w:rsid w:val="007944ED"/>
    <w:rsid w:val="007A2049"/>
    <w:rsid w:val="007B25CB"/>
    <w:rsid w:val="007C1AD7"/>
    <w:rsid w:val="007C4B5A"/>
    <w:rsid w:val="007C65A3"/>
    <w:rsid w:val="007E1F7F"/>
    <w:rsid w:val="007F074F"/>
    <w:rsid w:val="007F0C05"/>
    <w:rsid w:val="007F2982"/>
    <w:rsid w:val="007F309C"/>
    <w:rsid w:val="007F4033"/>
    <w:rsid w:val="007F7E21"/>
    <w:rsid w:val="00802FDE"/>
    <w:rsid w:val="008102B6"/>
    <w:rsid w:val="008109AB"/>
    <w:rsid w:val="00813BA4"/>
    <w:rsid w:val="00842BB5"/>
    <w:rsid w:val="0084589C"/>
    <w:rsid w:val="00850538"/>
    <w:rsid w:val="0085710F"/>
    <w:rsid w:val="00876FBA"/>
    <w:rsid w:val="00877D44"/>
    <w:rsid w:val="00884014"/>
    <w:rsid w:val="008850F5"/>
    <w:rsid w:val="0089103A"/>
    <w:rsid w:val="00893357"/>
    <w:rsid w:val="008B00CA"/>
    <w:rsid w:val="008B0815"/>
    <w:rsid w:val="0090379E"/>
    <w:rsid w:val="00903AD2"/>
    <w:rsid w:val="009100F1"/>
    <w:rsid w:val="0091437A"/>
    <w:rsid w:val="00927431"/>
    <w:rsid w:val="00937F6D"/>
    <w:rsid w:val="00941CDF"/>
    <w:rsid w:val="00957090"/>
    <w:rsid w:val="00960DE8"/>
    <w:rsid w:val="00983469"/>
    <w:rsid w:val="009921BE"/>
    <w:rsid w:val="0099268B"/>
    <w:rsid w:val="009B0BB5"/>
    <w:rsid w:val="009B72E4"/>
    <w:rsid w:val="009D1301"/>
    <w:rsid w:val="009D6DB5"/>
    <w:rsid w:val="009E027C"/>
    <w:rsid w:val="009E4A00"/>
    <w:rsid w:val="009E5A8A"/>
    <w:rsid w:val="009F6928"/>
    <w:rsid w:val="00A01ECA"/>
    <w:rsid w:val="00A02362"/>
    <w:rsid w:val="00A02B47"/>
    <w:rsid w:val="00A31DBF"/>
    <w:rsid w:val="00A42E3F"/>
    <w:rsid w:val="00A4593E"/>
    <w:rsid w:val="00A55E10"/>
    <w:rsid w:val="00A65114"/>
    <w:rsid w:val="00A739B7"/>
    <w:rsid w:val="00A92258"/>
    <w:rsid w:val="00AA26A2"/>
    <w:rsid w:val="00AB3031"/>
    <w:rsid w:val="00AB4B56"/>
    <w:rsid w:val="00AC7BD8"/>
    <w:rsid w:val="00B06602"/>
    <w:rsid w:val="00B06E39"/>
    <w:rsid w:val="00B36B65"/>
    <w:rsid w:val="00B44911"/>
    <w:rsid w:val="00B70864"/>
    <w:rsid w:val="00B71423"/>
    <w:rsid w:val="00B7219A"/>
    <w:rsid w:val="00B755E0"/>
    <w:rsid w:val="00B75792"/>
    <w:rsid w:val="00B91057"/>
    <w:rsid w:val="00B9276A"/>
    <w:rsid w:val="00B9436C"/>
    <w:rsid w:val="00BB1710"/>
    <w:rsid w:val="00BB175A"/>
    <w:rsid w:val="00BC7384"/>
    <w:rsid w:val="00BD61EC"/>
    <w:rsid w:val="00BF3625"/>
    <w:rsid w:val="00BF4CD4"/>
    <w:rsid w:val="00BF73FA"/>
    <w:rsid w:val="00C056F8"/>
    <w:rsid w:val="00C219E3"/>
    <w:rsid w:val="00C31037"/>
    <w:rsid w:val="00C45ED8"/>
    <w:rsid w:val="00C62CA0"/>
    <w:rsid w:val="00C635CF"/>
    <w:rsid w:val="00C678F2"/>
    <w:rsid w:val="00C708F3"/>
    <w:rsid w:val="00C758C7"/>
    <w:rsid w:val="00C76DF9"/>
    <w:rsid w:val="00C846A7"/>
    <w:rsid w:val="00C90123"/>
    <w:rsid w:val="00CA0974"/>
    <w:rsid w:val="00CA66FC"/>
    <w:rsid w:val="00CA6A52"/>
    <w:rsid w:val="00CC0000"/>
    <w:rsid w:val="00CD23C1"/>
    <w:rsid w:val="00CD2EDE"/>
    <w:rsid w:val="00CF2A56"/>
    <w:rsid w:val="00CF7B2A"/>
    <w:rsid w:val="00D04942"/>
    <w:rsid w:val="00D12B8E"/>
    <w:rsid w:val="00D21154"/>
    <w:rsid w:val="00D27357"/>
    <w:rsid w:val="00D324C2"/>
    <w:rsid w:val="00D47CEE"/>
    <w:rsid w:val="00D5016D"/>
    <w:rsid w:val="00D73E88"/>
    <w:rsid w:val="00D8324F"/>
    <w:rsid w:val="00D90070"/>
    <w:rsid w:val="00D93F69"/>
    <w:rsid w:val="00D9577A"/>
    <w:rsid w:val="00D966FD"/>
    <w:rsid w:val="00DB4F45"/>
    <w:rsid w:val="00DD4C59"/>
    <w:rsid w:val="00DD5057"/>
    <w:rsid w:val="00DD5919"/>
    <w:rsid w:val="00E10A81"/>
    <w:rsid w:val="00E1292A"/>
    <w:rsid w:val="00E139A0"/>
    <w:rsid w:val="00E35B31"/>
    <w:rsid w:val="00E5110F"/>
    <w:rsid w:val="00E55325"/>
    <w:rsid w:val="00E61C46"/>
    <w:rsid w:val="00E805FE"/>
    <w:rsid w:val="00E858B1"/>
    <w:rsid w:val="00E95A65"/>
    <w:rsid w:val="00EB0177"/>
    <w:rsid w:val="00EB35F3"/>
    <w:rsid w:val="00ED4413"/>
    <w:rsid w:val="00F05B60"/>
    <w:rsid w:val="00F25430"/>
    <w:rsid w:val="00F30C2B"/>
    <w:rsid w:val="00F4397A"/>
    <w:rsid w:val="00F479E0"/>
    <w:rsid w:val="00F50FBA"/>
    <w:rsid w:val="00F516AD"/>
    <w:rsid w:val="00F51A69"/>
    <w:rsid w:val="00F52CC8"/>
    <w:rsid w:val="00F74AE9"/>
    <w:rsid w:val="00F90940"/>
    <w:rsid w:val="00F95593"/>
    <w:rsid w:val="00F96DD7"/>
    <w:rsid w:val="00FA13F2"/>
    <w:rsid w:val="00FB4E64"/>
    <w:rsid w:val="00FC0F40"/>
    <w:rsid w:val="00FD1F47"/>
    <w:rsid w:val="00FE7461"/>
    <w:rsid w:val="00FF0FAE"/>
    <w:rsid w:val="00FF440B"/>
    <w:rsid w:val="00FF4A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86B4428"/>
  <w14:defaultImageDpi w14:val="300"/>
  <w15:docId w15:val="{7E050B88-609F-4125-AE07-C93B3191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0CA"/>
    <w:rPr>
      <w:rFonts w:ascii="Corbel" w:hAnsi="Corbel"/>
      <w:sz w:val="20"/>
    </w:rPr>
  </w:style>
  <w:style w:type="paragraph" w:styleId="Heading1">
    <w:name w:val="heading 1"/>
    <w:basedOn w:val="Normal"/>
    <w:next w:val="Normal"/>
    <w:link w:val="Heading1Char"/>
    <w:uiPriority w:val="9"/>
    <w:qFormat/>
    <w:rsid w:val="008102B6"/>
    <w:pPr>
      <w:numPr>
        <w:numId w:val="22"/>
      </w:numPr>
      <w:tabs>
        <w:tab w:val="left" w:pos="360"/>
        <w:tab w:val="right" w:pos="10080"/>
      </w:tabs>
      <w:outlineLvl w:val="0"/>
    </w:pPr>
    <w:rPr>
      <w:b/>
      <w:szCs w:val="20"/>
    </w:rPr>
  </w:style>
  <w:style w:type="paragraph" w:styleId="Heading2">
    <w:name w:val="heading 2"/>
    <w:basedOn w:val="ListParagraph"/>
    <w:next w:val="Normal"/>
    <w:link w:val="Heading2Char"/>
    <w:uiPriority w:val="9"/>
    <w:unhideWhenUsed/>
    <w:qFormat/>
    <w:rsid w:val="008102B6"/>
    <w:pPr>
      <w:numPr>
        <w:ilvl w:val="1"/>
        <w:numId w:val="22"/>
      </w:numPr>
      <w:outlineLvl w:val="1"/>
    </w:pPr>
    <w:rPr>
      <w:b/>
    </w:rPr>
  </w:style>
  <w:style w:type="paragraph" w:styleId="Heading3">
    <w:name w:val="heading 3"/>
    <w:basedOn w:val="Normal"/>
    <w:next w:val="Normal"/>
    <w:link w:val="Heading3Char"/>
    <w:uiPriority w:val="9"/>
    <w:semiHidden/>
    <w:unhideWhenUsed/>
    <w:qFormat/>
    <w:rsid w:val="005109E6"/>
    <w:pPr>
      <w:keepNext/>
      <w:keepLines/>
      <w:numPr>
        <w:ilvl w:val="2"/>
        <w:numId w:val="22"/>
      </w:numPr>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semiHidden/>
    <w:unhideWhenUsed/>
    <w:qFormat/>
    <w:rsid w:val="005109E6"/>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109E6"/>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109E6"/>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109E6"/>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109E6"/>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09E6"/>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89C"/>
    <w:pPr>
      <w:ind w:left="720"/>
      <w:contextualSpacing/>
    </w:pPr>
  </w:style>
  <w:style w:type="paragraph" w:styleId="Header">
    <w:name w:val="header"/>
    <w:basedOn w:val="Normal"/>
    <w:link w:val="HeaderChar"/>
    <w:uiPriority w:val="99"/>
    <w:unhideWhenUsed/>
    <w:rsid w:val="006B568E"/>
    <w:pPr>
      <w:tabs>
        <w:tab w:val="center" w:pos="4680"/>
        <w:tab w:val="right" w:pos="9360"/>
      </w:tabs>
    </w:pPr>
  </w:style>
  <w:style w:type="character" w:customStyle="1" w:styleId="HeaderChar">
    <w:name w:val="Header Char"/>
    <w:basedOn w:val="DefaultParagraphFont"/>
    <w:link w:val="Header"/>
    <w:uiPriority w:val="99"/>
    <w:rsid w:val="006B568E"/>
  </w:style>
  <w:style w:type="paragraph" w:styleId="Footer">
    <w:name w:val="footer"/>
    <w:basedOn w:val="Normal"/>
    <w:link w:val="FooterChar"/>
    <w:uiPriority w:val="99"/>
    <w:unhideWhenUsed/>
    <w:rsid w:val="006B568E"/>
    <w:pPr>
      <w:tabs>
        <w:tab w:val="center" w:pos="4680"/>
        <w:tab w:val="right" w:pos="9360"/>
      </w:tabs>
    </w:pPr>
  </w:style>
  <w:style w:type="character" w:customStyle="1" w:styleId="FooterChar">
    <w:name w:val="Footer Char"/>
    <w:basedOn w:val="DefaultParagraphFont"/>
    <w:link w:val="Footer"/>
    <w:uiPriority w:val="99"/>
    <w:rsid w:val="006B568E"/>
  </w:style>
  <w:style w:type="paragraph" w:styleId="BalloonText">
    <w:name w:val="Balloon Text"/>
    <w:basedOn w:val="Normal"/>
    <w:link w:val="BalloonTextChar"/>
    <w:uiPriority w:val="99"/>
    <w:semiHidden/>
    <w:unhideWhenUsed/>
    <w:rsid w:val="00A01E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1ECA"/>
    <w:rPr>
      <w:rFonts w:ascii="Lucida Grande" w:hAnsi="Lucida Grande" w:cs="Lucida Grande"/>
      <w:sz w:val="18"/>
      <w:szCs w:val="18"/>
    </w:rPr>
  </w:style>
  <w:style w:type="table" w:styleId="TableGrid">
    <w:name w:val="Table Grid"/>
    <w:basedOn w:val="TableNormal"/>
    <w:uiPriority w:val="59"/>
    <w:rsid w:val="0051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02B6"/>
    <w:rPr>
      <w:rFonts w:ascii="Corbel" w:hAnsi="Corbel"/>
      <w:b/>
      <w:sz w:val="20"/>
      <w:szCs w:val="20"/>
    </w:rPr>
  </w:style>
  <w:style w:type="character" w:customStyle="1" w:styleId="Heading2Char">
    <w:name w:val="Heading 2 Char"/>
    <w:basedOn w:val="DefaultParagraphFont"/>
    <w:link w:val="Heading2"/>
    <w:uiPriority w:val="9"/>
    <w:rsid w:val="008102B6"/>
    <w:rPr>
      <w:rFonts w:ascii="Corbel" w:hAnsi="Corbel"/>
      <w:b/>
      <w:sz w:val="20"/>
    </w:rPr>
  </w:style>
  <w:style w:type="character" w:customStyle="1" w:styleId="Heading3Char">
    <w:name w:val="Heading 3 Char"/>
    <w:basedOn w:val="DefaultParagraphFont"/>
    <w:link w:val="Heading3"/>
    <w:uiPriority w:val="9"/>
    <w:semiHidden/>
    <w:rsid w:val="005109E6"/>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5109E6"/>
    <w:rPr>
      <w:rFonts w:asciiTheme="majorHAnsi" w:eastAsiaTheme="majorEastAsia" w:hAnsiTheme="majorHAnsi" w:cstheme="majorBidi"/>
      <w:i/>
      <w:iCs/>
      <w:color w:val="365F91" w:themeColor="accent1" w:themeShade="BF"/>
      <w:sz w:val="20"/>
    </w:rPr>
  </w:style>
  <w:style w:type="character" w:customStyle="1" w:styleId="Heading5Char">
    <w:name w:val="Heading 5 Char"/>
    <w:basedOn w:val="DefaultParagraphFont"/>
    <w:link w:val="Heading5"/>
    <w:uiPriority w:val="9"/>
    <w:semiHidden/>
    <w:rsid w:val="005109E6"/>
    <w:rPr>
      <w:rFonts w:asciiTheme="majorHAnsi" w:eastAsiaTheme="majorEastAsia" w:hAnsiTheme="majorHAnsi" w:cstheme="majorBidi"/>
      <w:color w:val="365F91" w:themeColor="accent1" w:themeShade="BF"/>
      <w:sz w:val="20"/>
    </w:rPr>
  </w:style>
  <w:style w:type="character" w:customStyle="1" w:styleId="Heading6Char">
    <w:name w:val="Heading 6 Char"/>
    <w:basedOn w:val="DefaultParagraphFont"/>
    <w:link w:val="Heading6"/>
    <w:uiPriority w:val="9"/>
    <w:semiHidden/>
    <w:rsid w:val="005109E6"/>
    <w:rPr>
      <w:rFonts w:asciiTheme="majorHAnsi" w:eastAsiaTheme="majorEastAsia" w:hAnsiTheme="majorHAnsi" w:cstheme="majorBidi"/>
      <w:color w:val="243F60" w:themeColor="accent1" w:themeShade="7F"/>
      <w:sz w:val="20"/>
    </w:rPr>
  </w:style>
  <w:style w:type="character" w:customStyle="1" w:styleId="Heading7Char">
    <w:name w:val="Heading 7 Char"/>
    <w:basedOn w:val="DefaultParagraphFont"/>
    <w:link w:val="Heading7"/>
    <w:uiPriority w:val="9"/>
    <w:semiHidden/>
    <w:rsid w:val="005109E6"/>
    <w:rPr>
      <w:rFonts w:asciiTheme="majorHAnsi" w:eastAsiaTheme="majorEastAsia" w:hAnsiTheme="majorHAnsi" w:cstheme="majorBidi"/>
      <w:i/>
      <w:iCs/>
      <w:color w:val="243F60" w:themeColor="accent1" w:themeShade="7F"/>
      <w:sz w:val="20"/>
    </w:rPr>
  </w:style>
  <w:style w:type="character" w:customStyle="1" w:styleId="Heading8Char">
    <w:name w:val="Heading 8 Char"/>
    <w:basedOn w:val="DefaultParagraphFont"/>
    <w:link w:val="Heading8"/>
    <w:uiPriority w:val="9"/>
    <w:semiHidden/>
    <w:rsid w:val="005109E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09E6"/>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7C1A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910471">
      <w:bodyDiv w:val="1"/>
      <w:marLeft w:val="0"/>
      <w:marRight w:val="0"/>
      <w:marTop w:val="0"/>
      <w:marBottom w:val="0"/>
      <w:divBdr>
        <w:top w:val="none" w:sz="0" w:space="0" w:color="auto"/>
        <w:left w:val="none" w:sz="0" w:space="0" w:color="auto"/>
        <w:bottom w:val="none" w:sz="0" w:space="0" w:color="auto"/>
        <w:right w:val="none" w:sz="0" w:space="0" w:color="auto"/>
      </w:divBdr>
    </w:div>
    <w:div w:id="2010404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12" ma:contentTypeDescription="Create a new document." ma:contentTypeScope="" ma:versionID="3879eb5fab2c71c0f8e10a1034128811">
  <xsd:schema xmlns:xsd="http://www.w3.org/2001/XMLSchema" xmlns:xs="http://www.w3.org/2001/XMLSchema" xmlns:p="http://schemas.microsoft.com/office/2006/metadata/properties" xmlns:ns2="f3aea98f-8b24-42e8-b2f1-2b4ba73281a3" xmlns:ns3="63fffb38-e5a5-4349-b828-9d1015bbc335" targetNamespace="http://schemas.microsoft.com/office/2006/metadata/properties" ma:root="true" ma:fieldsID="efd835eb0949b98804edcf9e665043ed" ns2:_="" ns3:_="">
    <xsd:import namespace="f3aea98f-8b24-42e8-b2f1-2b4ba73281a3"/>
    <xsd:import namespace="63fffb38-e5a5-4349-b828-9d1015bbc3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File Status" ma:internalName="Application_x0020_Packet_x0020_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lication_x0020_Packet_x0020_Status xmlns="f3aea98f-8b24-42e8-b2f1-2b4ba73281a3" xsi:nil="true"/>
  </documentManagement>
</p:properties>
</file>

<file path=customXml/itemProps1.xml><?xml version="1.0" encoding="utf-8"?>
<ds:datastoreItem xmlns:ds="http://schemas.openxmlformats.org/officeDocument/2006/customXml" ds:itemID="{67341FA5-3CFC-4412-8308-7865E5F7C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ea98f-8b24-42e8-b2f1-2b4ba73281a3"/>
    <ds:schemaRef ds:uri="63fffb38-e5a5-4349-b828-9d1015bbc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0130C4-2D2D-4BCF-9D24-FF630DE00499}">
  <ds:schemaRefs>
    <ds:schemaRef ds:uri="http://schemas.microsoft.com/sharepoint/v3/contenttype/forms"/>
  </ds:schemaRefs>
</ds:datastoreItem>
</file>

<file path=customXml/itemProps3.xml><?xml version="1.0" encoding="utf-8"?>
<ds:datastoreItem xmlns:ds="http://schemas.openxmlformats.org/officeDocument/2006/customXml" ds:itemID="{2BDD32C3-31E0-4421-BDC8-F524056C3735}">
  <ds:schemaRefs>
    <ds:schemaRef ds:uri="63fffb38-e5a5-4349-b828-9d1015bbc335"/>
    <ds:schemaRef ds:uri="http://purl.org/dc/elements/1.1/"/>
    <ds:schemaRef ds:uri="http://schemas.microsoft.com/office/2006/metadata/properties"/>
    <ds:schemaRef ds:uri="f3aea98f-8b24-42e8-b2f1-2b4ba73281a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4901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Jpowell</dc:creator>
  <cp:lastModifiedBy>Malachi Harper</cp:lastModifiedBy>
  <cp:revision>2</cp:revision>
  <cp:lastPrinted>2018-12-19T21:16:00Z</cp:lastPrinted>
  <dcterms:created xsi:type="dcterms:W3CDTF">2018-12-20T01:01:00Z</dcterms:created>
  <dcterms:modified xsi:type="dcterms:W3CDTF">2018-12-20T01:01:00Z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